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E9146" w14:textId="623DC1A5" w:rsidR="00F10D89" w:rsidRPr="004C1452" w:rsidRDefault="00F10D89" w:rsidP="00F10D8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sidR="00E86C8F">
        <w:rPr>
          <w:rFonts w:ascii="Arial" w:hAnsi="Arial" w:cs="Arial"/>
          <w:b/>
          <w:sz w:val="24"/>
          <w:szCs w:val="28"/>
        </w:rPr>
        <w:t>9</w:t>
      </w:r>
      <w:r w:rsidRPr="007F3232">
        <w:rPr>
          <w:rFonts w:ascii="Arial" w:hAnsi="Arial" w:cs="Arial"/>
          <w:b/>
          <w:color w:val="FF0000"/>
          <w:sz w:val="24"/>
          <w:szCs w:val="28"/>
        </w:rPr>
        <w:t xml:space="preserve"> </w:t>
      </w:r>
      <w:r w:rsidRPr="004C1452">
        <w:rPr>
          <w:rFonts w:ascii="Arial" w:hAnsi="Arial" w:cs="Arial"/>
          <w:b/>
          <w:sz w:val="24"/>
          <w:szCs w:val="28"/>
        </w:rPr>
        <w:tab/>
      </w:r>
      <w:r w:rsidR="0067279D" w:rsidRPr="0067279D">
        <w:rPr>
          <w:rFonts w:ascii="Arial" w:hAnsi="Arial" w:cs="Arial"/>
          <w:b/>
          <w:sz w:val="24"/>
          <w:szCs w:val="28"/>
        </w:rPr>
        <w:t>R4-23204</w:t>
      </w:r>
      <w:r w:rsidR="0067279D">
        <w:rPr>
          <w:rFonts w:ascii="Arial" w:hAnsi="Arial" w:cs="Arial"/>
          <w:b/>
          <w:sz w:val="24"/>
          <w:szCs w:val="28"/>
        </w:rPr>
        <w:t>58</w:t>
      </w:r>
    </w:p>
    <w:p w14:paraId="0D881191" w14:textId="0FB0C4F5" w:rsidR="00F10D89" w:rsidRPr="00A83A85" w:rsidRDefault="00EE0280" w:rsidP="00B407E2">
      <w:pPr>
        <w:rPr>
          <w:rFonts w:ascii="Arial" w:hAnsi="Arial" w:cs="Arial"/>
          <w:b/>
          <w:bCs/>
          <w:sz w:val="24"/>
          <w:szCs w:val="24"/>
          <w:lang w:eastAsia="zh-CN"/>
        </w:rPr>
      </w:pPr>
      <w:r w:rsidRPr="00EE0280">
        <w:rPr>
          <w:rFonts w:ascii="Arial" w:hAnsi="Arial" w:cs="Arial"/>
          <w:b/>
          <w:bCs/>
          <w:sz w:val="24"/>
          <w:szCs w:val="24"/>
          <w:lang w:eastAsia="zh-CN"/>
        </w:rPr>
        <w:t>Chicago, US, November 13 – 17, 2023</w:t>
      </w:r>
    </w:p>
    <w:p w14:paraId="5DD118D4" w14:textId="0CA5E477" w:rsidR="00D80957" w:rsidRPr="00980079" w:rsidRDefault="00D80957" w:rsidP="00CB3F45">
      <w:pPr>
        <w:tabs>
          <w:tab w:val="left" w:pos="1985"/>
        </w:tabs>
        <w:spacing w:before="240" w:after="0"/>
        <w:ind w:right="531"/>
        <w:jc w:val="both"/>
        <w:rPr>
          <w:rFonts w:ascii="Arial" w:hAnsi="Arial" w:cs="Arial"/>
          <w:bCs/>
          <w:sz w:val="22"/>
          <w:szCs w:val="22"/>
        </w:rPr>
      </w:pPr>
      <w:r w:rsidRPr="00980079">
        <w:rPr>
          <w:rFonts w:ascii="Arial" w:hAnsi="Arial" w:cs="Arial"/>
          <w:b/>
          <w:sz w:val="22"/>
          <w:szCs w:val="22"/>
        </w:rPr>
        <w:t>Agenda Item:</w:t>
      </w:r>
      <w:r w:rsidRPr="00980079">
        <w:rPr>
          <w:rFonts w:ascii="Arial" w:hAnsi="Arial" w:cs="Arial"/>
          <w:b/>
          <w:sz w:val="22"/>
          <w:szCs w:val="22"/>
        </w:rPr>
        <w:tab/>
      </w:r>
      <w:r w:rsidR="002F1324">
        <w:rPr>
          <w:rFonts w:ascii="Arial" w:hAnsi="Arial" w:cs="Arial"/>
          <w:sz w:val="22"/>
          <w:szCs w:val="22"/>
        </w:rPr>
        <w:t>8</w:t>
      </w:r>
      <w:r w:rsidR="00922F82" w:rsidRPr="00980079">
        <w:rPr>
          <w:rFonts w:ascii="Arial" w:hAnsi="Arial" w:cs="Arial"/>
          <w:sz w:val="22"/>
          <w:szCs w:val="22"/>
        </w:rPr>
        <w:t>.2</w:t>
      </w:r>
      <w:r w:rsidR="00F642C9">
        <w:rPr>
          <w:rFonts w:ascii="Arial" w:hAnsi="Arial" w:cs="Arial"/>
          <w:sz w:val="22"/>
          <w:szCs w:val="22"/>
        </w:rPr>
        <w:t>2</w:t>
      </w:r>
      <w:r w:rsidR="00922F82" w:rsidRPr="00980079">
        <w:rPr>
          <w:rFonts w:ascii="Arial" w:hAnsi="Arial" w:cs="Arial"/>
          <w:sz w:val="22"/>
          <w:szCs w:val="22"/>
        </w:rPr>
        <w:t>.</w:t>
      </w:r>
      <w:r w:rsidR="004B1E5C">
        <w:rPr>
          <w:rFonts w:ascii="Arial" w:hAnsi="Arial" w:cs="Arial"/>
          <w:sz w:val="22"/>
          <w:szCs w:val="22"/>
        </w:rPr>
        <w:t>2</w:t>
      </w:r>
      <w:r w:rsidR="00922F82" w:rsidRPr="00980079">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E4D7FE9"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2A0DDA">
        <w:rPr>
          <w:rFonts w:ascii="Arial" w:hAnsi="Arial" w:cs="Arial"/>
          <w:sz w:val="22"/>
          <w:szCs w:val="22"/>
        </w:rPr>
        <w:t>SL positioning</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12A1BA21" w14:textId="4F66BBF4" w:rsidR="007B085A" w:rsidRPr="00C83A93" w:rsidRDefault="007B085A" w:rsidP="007B085A">
      <w:pPr>
        <w:rPr>
          <w:sz w:val="22"/>
          <w:szCs w:val="22"/>
          <w:lang w:val="en-GB" w:eastAsia="x-none"/>
        </w:rPr>
      </w:pPr>
      <w:r w:rsidRPr="00C83A93">
        <w:rPr>
          <w:sz w:val="22"/>
          <w:szCs w:val="22"/>
          <w:lang w:val="en-GB" w:eastAsia="x-none"/>
        </w:rPr>
        <w:t>In this contribution, we discuss the remaining issues on SL positioning</w:t>
      </w:r>
      <w:r w:rsidR="00601EF9" w:rsidRPr="00C83A93">
        <w:rPr>
          <w:sz w:val="22"/>
          <w:szCs w:val="22"/>
          <w:lang w:val="en-GB" w:eastAsia="x-none"/>
        </w:rPr>
        <w:t>.</w:t>
      </w:r>
    </w:p>
    <w:p w14:paraId="66ED8061" w14:textId="2F32F9AF" w:rsidR="00601EF9" w:rsidRPr="00C83A93" w:rsidRDefault="00601EF9" w:rsidP="007B085A">
      <w:pPr>
        <w:rPr>
          <w:sz w:val="22"/>
          <w:szCs w:val="22"/>
          <w:lang w:val="en-GB" w:eastAsia="x-none"/>
        </w:rPr>
      </w:pPr>
      <w:r w:rsidRPr="00C83A93">
        <w:rPr>
          <w:sz w:val="22"/>
          <w:szCs w:val="22"/>
          <w:lang w:val="en-GB" w:eastAsia="x-none"/>
        </w:rPr>
        <w:t xml:space="preserve">The summary of the agreements </w:t>
      </w:r>
      <w:r w:rsidR="00C83A93" w:rsidRPr="00C83A93">
        <w:rPr>
          <w:sz w:val="22"/>
          <w:szCs w:val="22"/>
          <w:lang w:val="en-GB" w:eastAsia="x-none"/>
        </w:rPr>
        <w:t xml:space="preserve">by now </w:t>
      </w:r>
      <w:r w:rsidRPr="00C83A93">
        <w:rPr>
          <w:sz w:val="22"/>
          <w:szCs w:val="22"/>
          <w:lang w:val="en-GB" w:eastAsia="x-none"/>
        </w:rPr>
        <w:t>on Rel-18 SL positioning</w:t>
      </w:r>
      <w:r w:rsidR="00C83A93" w:rsidRPr="00C83A93">
        <w:rPr>
          <w:sz w:val="22"/>
          <w:szCs w:val="22"/>
          <w:lang w:val="en-GB" w:eastAsia="x-none"/>
        </w:rPr>
        <w:t xml:space="preserve"> is provided in Annex </w:t>
      </w:r>
      <w:r w:rsidR="00E459D8">
        <w:rPr>
          <w:sz w:val="22"/>
          <w:szCs w:val="22"/>
          <w:lang w:val="en-GB" w:eastAsia="x-none"/>
        </w:rPr>
        <w:t>A</w:t>
      </w:r>
      <w:r w:rsidR="00C83A93" w:rsidRPr="00C83A93">
        <w:rPr>
          <w:sz w:val="22"/>
          <w:szCs w:val="22"/>
          <w:lang w:val="en-GB" w:eastAsia="x-none"/>
        </w:rPr>
        <w:t>.</w:t>
      </w: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613680E9" w14:textId="179C5F4E" w:rsidR="00F45C84" w:rsidRDefault="00F45C84" w:rsidP="0006016A">
      <w:pPr>
        <w:pStyle w:val="Heading2"/>
        <w:rPr>
          <w:lang w:val="en-GB"/>
        </w:rPr>
      </w:pPr>
      <w:r>
        <w:t>Number of samples</w:t>
      </w:r>
      <w:r w:rsidR="005928E6">
        <w:rPr>
          <w:lang w:val="en-GB"/>
        </w:rPr>
        <w:t xml:space="preserve"> in measurement requirements</w:t>
      </w:r>
    </w:p>
    <w:p w14:paraId="7CAD8F69" w14:textId="36567DEE" w:rsidR="00AC3509" w:rsidRPr="00AC3509" w:rsidRDefault="00AC3509" w:rsidP="00716773">
      <w:pPr>
        <w:jc w:val="both"/>
        <w:rPr>
          <w:sz w:val="22"/>
          <w:szCs w:val="22"/>
          <w:lang w:val="en-GB" w:eastAsia="x-none"/>
        </w:rPr>
      </w:pPr>
      <w:r>
        <w:rPr>
          <w:sz w:val="22"/>
          <w:szCs w:val="22"/>
          <w:lang w:val="en-GB" w:eastAsia="x-none"/>
        </w:rPr>
        <w:t xml:space="preserve">Based on the </w:t>
      </w:r>
      <w:r w:rsidR="00722F26">
        <w:rPr>
          <w:sz w:val="22"/>
          <w:szCs w:val="22"/>
          <w:lang w:val="en-GB" w:eastAsia="x-none"/>
        </w:rPr>
        <w:t xml:space="preserve">simulation results presented in </w:t>
      </w:r>
      <w:r w:rsidR="00C067F6">
        <w:rPr>
          <w:sz w:val="22"/>
          <w:szCs w:val="22"/>
          <w:lang w:val="en-GB" w:eastAsia="x-none"/>
        </w:rPr>
        <w:t>RAN4#10</w:t>
      </w:r>
      <w:r w:rsidR="00F84622">
        <w:rPr>
          <w:sz w:val="22"/>
          <w:szCs w:val="22"/>
          <w:lang w:val="en-GB" w:eastAsia="x-none"/>
        </w:rPr>
        <w:t>8</w:t>
      </w:r>
      <w:r w:rsidR="00C067F6">
        <w:rPr>
          <w:sz w:val="22"/>
          <w:szCs w:val="22"/>
          <w:lang w:val="en-GB" w:eastAsia="x-none"/>
        </w:rPr>
        <w:t xml:space="preserve"> [12]</w:t>
      </w:r>
      <w:r w:rsidR="00722F26">
        <w:rPr>
          <w:sz w:val="22"/>
          <w:szCs w:val="22"/>
          <w:lang w:val="en-GB" w:eastAsia="x-none"/>
        </w:rPr>
        <w:t>, we propose the following on the number samples in measurement requirements:</w:t>
      </w:r>
    </w:p>
    <w:p w14:paraId="52D339EC" w14:textId="44A7DD91" w:rsidR="009B7B83" w:rsidRDefault="00237BCB" w:rsidP="00716773">
      <w:pPr>
        <w:pStyle w:val="ListParagraph"/>
        <w:numPr>
          <w:ilvl w:val="0"/>
          <w:numId w:val="25"/>
        </w:numPr>
        <w:ind w:left="714" w:right="-196" w:hanging="357"/>
        <w:contextualSpacing w:val="0"/>
        <w:jc w:val="both"/>
        <w:rPr>
          <w:i/>
          <w:iCs/>
          <w:sz w:val="22"/>
          <w:szCs w:val="22"/>
          <w:lang w:val="en-GB"/>
        </w:rPr>
      </w:pPr>
      <w:r w:rsidRPr="00075BFE">
        <w:rPr>
          <w:b/>
          <w:bCs/>
          <w:i/>
          <w:iCs/>
          <w:sz w:val="22"/>
          <w:szCs w:val="22"/>
          <w:u w:val="single"/>
          <w:lang w:val="en-GB"/>
        </w:rPr>
        <w:t>Proposal 1</w:t>
      </w:r>
      <w:r w:rsidR="00C937A5">
        <w:rPr>
          <w:b/>
          <w:bCs/>
          <w:i/>
          <w:iCs/>
          <w:sz w:val="22"/>
          <w:szCs w:val="22"/>
          <w:u w:val="single"/>
          <w:lang w:val="en-GB"/>
        </w:rPr>
        <w:t xml:space="preserve"> (number of samples</w:t>
      </w:r>
      <w:r w:rsidR="008F1A28">
        <w:rPr>
          <w:b/>
          <w:bCs/>
          <w:i/>
          <w:iCs/>
          <w:sz w:val="22"/>
          <w:szCs w:val="22"/>
          <w:u w:val="single"/>
          <w:lang w:val="en-GB"/>
        </w:rPr>
        <w:t xml:space="preserve"> and min BW</w:t>
      </w:r>
      <w:r w:rsidR="00C937A5">
        <w:rPr>
          <w:b/>
          <w:bCs/>
          <w:i/>
          <w:iCs/>
          <w:sz w:val="22"/>
          <w:szCs w:val="22"/>
          <w:u w:val="single"/>
          <w:lang w:val="en-GB"/>
        </w:rPr>
        <w:t>)</w:t>
      </w:r>
      <w:r w:rsidRPr="00075BFE">
        <w:rPr>
          <w:i/>
          <w:iCs/>
          <w:sz w:val="22"/>
          <w:szCs w:val="22"/>
          <w:lang w:val="en-GB"/>
        </w:rPr>
        <w:t>:</w:t>
      </w:r>
      <w:r>
        <w:rPr>
          <w:i/>
          <w:iCs/>
          <w:sz w:val="22"/>
          <w:szCs w:val="22"/>
          <w:lang w:val="en-GB"/>
        </w:rPr>
        <w:t xml:space="preserve"> RAN4 will define requirements for SL</w:t>
      </w:r>
      <w:r w:rsidR="0052787B">
        <w:rPr>
          <w:i/>
          <w:iCs/>
          <w:sz w:val="22"/>
          <w:szCs w:val="22"/>
          <w:lang w:val="en-GB"/>
        </w:rPr>
        <w:t>-</w:t>
      </w:r>
      <w:r>
        <w:rPr>
          <w:i/>
          <w:iCs/>
          <w:sz w:val="22"/>
          <w:szCs w:val="22"/>
          <w:lang w:val="en-GB"/>
        </w:rPr>
        <w:t xml:space="preserve">PRS </w:t>
      </w:r>
      <w:r w:rsidR="0052787B">
        <w:rPr>
          <w:i/>
          <w:iCs/>
          <w:sz w:val="22"/>
          <w:szCs w:val="22"/>
          <w:lang w:val="en-GB"/>
        </w:rPr>
        <w:t xml:space="preserve">based </w:t>
      </w:r>
      <w:r>
        <w:rPr>
          <w:i/>
          <w:iCs/>
          <w:sz w:val="22"/>
          <w:szCs w:val="22"/>
          <w:lang w:val="en-GB"/>
        </w:rPr>
        <w:t>measurements based on</w:t>
      </w:r>
      <w:r w:rsidR="009B7B83">
        <w:rPr>
          <w:i/>
          <w:iCs/>
          <w:sz w:val="22"/>
          <w:szCs w:val="22"/>
          <w:lang w:val="en-GB"/>
        </w:rPr>
        <w:t>:</w:t>
      </w:r>
    </w:p>
    <w:p w14:paraId="00708FC1" w14:textId="4E30B85C" w:rsidR="00237BCB" w:rsidRDefault="00237BCB" w:rsidP="009B7B83">
      <w:pPr>
        <w:pStyle w:val="ListParagraph"/>
        <w:numPr>
          <w:ilvl w:val="1"/>
          <w:numId w:val="25"/>
        </w:numPr>
        <w:contextualSpacing w:val="0"/>
        <w:jc w:val="both"/>
        <w:rPr>
          <w:i/>
          <w:iCs/>
          <w:sz w:val="22"/>
          <w:szCs w:val="22"/>
          <w:lang w:val="en-GB"/>
        </w:rPr>
      </w:pPr>
      <w:r>
        <w:rPr>
          <w:i/>
          <w:iCs/>
          <w:sz w:val="22"/>
          <w:szCs w:val="22"/>
          <w:lang w:val="en-GB"/>
        </w:rPr>
        <w:t>1 sample</w:t>
      </w:r>
      <w:r w:rsidR="009B7B83">
        <w:rPr>
          <w:i/>
          <w:iCs/>
          <w:sz w:val="22"/>
          <w:szCs w:val="22"/>
          <w:lang w:val="en-GB"/>
        </w:rPr>
        <w:t xml:space="preserve"> for </w:t>
      </w:r>
      <w:r w:rsidR="00175D5E">
        <w:rPr>
          <w:i/>
          <w:iCs/>
          <w:sz w:val="22"/>
          <w:szCs w:val="22"/>
          <w:lang w:val="en-GB"/>
        </w:rPr>
        <w:t xml:space="preserve">SL-PRS </w:t>
      </w:r>
      <w:r w:rsidR="009B7B83">
        <w:rPr>
          <w:i/>
          <w:iCs/>
          <w:sz w:val="22"/>
          <w:szCs w:val="22"/>
          <w:lang w:val="en-GB"/>
        </w:rPr>
        <w:t>BW&gt;</w:t>
      </w:r>
      <w:r w:rsidR="009500D3">
        <w:rPr>
          <w:i/>
          <w:iCs/>
          <w:sz w:val="22"/>
          <w:szCs w:val="22"/>
          <w:lang w:val="en-GB"/>
        </w:rPr>
        <w:t>48 PRBs,</w:t>
      </w:r>
    </w:p>
    <w:p w14:paraId="59CF6459" w14:textId="7C03BAD6" w:rsidR="009500D3" w:rsidRDefault="009500D3" w:rsidP="009B7B83">
      <w:pPr>
        <w:pStyle w:val="ListParagraph"/>
        <w:numPr>
          <w:ilvl w:val="1"/>
          <w:numId w:val="25"/>
        </w:numPr>
        <w:contextualSpacing w:val="0"/>
        <w:jc w:val="both"/>
        <w:rPr>
          <w:i/>
          <w:iCs/>
          <w:sz w:val="22"/>
          <w:szCs w:val="22"/>
          <w:lang w:val="en-GB"/>
        </w:rPr>
      </w:pPr>
      <w:r>
        <w:rPr>
          <w:i/>
          <w:iCs/>
          <w:sz w:val="22"/>
          <w:szCs w:val="22"/>
          <w:lang w:val="en-GB"/>
        </w:rPr>
        <w:t xml:space="preserve">4 samples for </w:t>
      </w:r>
      <w:r w:rsidR="00175D5E">
        <w:rPr>
          <w:i/>
          <w:iCs/>
          <w:sz w:val="22"/>
          <w:szCs w:val="22"/>
          <w:lang w:val="en-GB"/>
        </w:rPr>
        <w:t xml:space="preserve">SL-PRS </w:t>
      </w:r>
      <w:r>
        <w:rPr>
          <w:i/>
          <w:iCs/>
          <w:sz w:val="22"/>
          <w:szCs w:val="22"/>
          <w:lang w:val="en-GB"/>
        </w:rPr>
        <w:t>BW</w:t>
      </w:r>
      <w:r w:rsidR="00B76794">
        <w:rPr>
          <w:i/>
          <w:iCs/>
          <w:sz w:val="22"/>
          <w:szCs w:val="22"/>
          <w:lang w:val="en-GB"/>
        </w:rPr>
        <w:t>≥</w:t>
      </w:r>
      <w:r w:rsidR="00915F24">
        <w:rPr>
          <w:i/>
          <w:iCs/>
          <w:sz w:val="22"/>
          <w:szCs w:val="22"/>
          <w:lang w:val="en-GB"/>
        </w:rPr>
        <w:t>24 PRBs</w:t>
      </w:r>
      <w:r>
        <w:rPr>
          <w:i/>
          <w:iCs/>
          <w:sz w:val="22"/>
          <w:szCs w:val="22"/>
          <w:lang w:val="en-GB"/>
        </w:rPr>
        <w:t>.</w:t>
      </w:r>
    </w:p>
    <w:p w14:paraId="3C350003" w14:textId="239D4CCD" w:rsidR="002A39AC" w:rsidRDefault="002A39AC" w:rsidP="00F45C84">
      <w:pPr>
        <w:pStyle w:val="Heading2"/>
        <w:rPr>
          <w:lang w:val="en-GB"/>
        </w:rPr>
      </w:pPr>
      <w:r>
        <w:rPr>
          <w:lang w:val="en-GB"/>
        </w:rPr>
        <w:t>Side conditions for SL PRS measurements</w:t>
      </w:r>
      <w:r w:rsidR="000321C6">
        <w:rPr>
          <w:lang w:val="en-GB"/>
        </w:rPr>
        <w:t xml:space="preserve"> in RAN4 requirements</w:t>
      </w:r>
    </w:p>
    <w:p w14:paraId="550A9A35" w14:textId="73432C31" w:rsidR="002A39AC" w:rsidRPr="004D1E6F" w:rsidRDefault="00A91823" w:rsidP="00716773">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111318">
        <w:rPr>
          <w:b/>
          <w:bCs/>
          <w:i/>
          <w:iCs/>
          <w:sz w:val="22"/>
          <w:szCs w:val="22"/>
          <w:u w:val="single"/>
          <w:lang w:val="en-GB"/>
        </w:rPr>
        <w:t>2</w:t>
      </w:r>
      <w:r w:rsidR="00C937A5">
        <w:rPr>
          <w:b/>
          <w:bCs/>
          <w:i/>
          <w:iCs/>
          <w:sz w:val="22"/>
          <w:szCs w:val="22"/>
          <w:u w:val="single"/>
          <w:lang w:val="en-GB"/>
        </w:rPr>
        <w:t xml:space="preserve"> (side conditions)</w:t>
      </w:r>
      <w:r w:rsidRPr="003D759E">
        <w:rPr>
          <w:i/>
          <w:iCs/>
          <w:sz w:val="22"/>
          <w:szCs w:val="22"/>
          <w:lang w:val="en-GB"/>
        </w:rPr>
        <w:t xml:space="preserve">: </w:t>
      </w:r>
      <w:r w:rsidR="009E1C4F" w:rsidRPr="003D759E">
        <w:rPr>
          <w:i/>
          <w:iCs/>
          <w:sz w:val="22"/>
          <w:szCs w:val="22"/>
          <w:lang w:val="en-GB"/>
        </w:rPr>
        <w:t xml:space="preserve">For SL RSTD, </w:t>
      </w:r>
      <w:r w:rsidR="00D94E6C">
        <w:rPr>
          <w:i/>
          <w:iCs/>
          <w:sz w:val="22"/>
          <w:szCs w:val="22"/>
          <w:lang w:val="en-GB"/>
        </w:rPr>
        <w:t xml:space="preserve">the side conditions </w:t>
      </w:r>
      <w:r w:rsidR="009C6900" w:rsidRPr="003D759E">
        <w:rPr>
          <w:i/>
          <w:iCs/>
          <w:sz w:val="22"/>
          <w:szCs w:val="22"/>
          <w:lang w:val="en-GB"/>
        </w:rPr>
        <w:t>assumed in RAN4 requirements</w:t>
      </w:r>
      <w:r w:rsidR="00D94E6C">
        <w:rPr>
          <w:i/>
          <w:iCs/>
          <w:sz w:val="22"/>
          <w:szCs w:val="22"/>
          <w:lang w:val="en-GB"/>
        </w:rPr>
        <w:t xml:space="preserve"> are: </w:t>
      </w:r>
      <w:r w:rsidR="00C80C04">
        <w:rPr>
          <w:i/>
          <w:iCs/>
          <w:sz w:val="22"/>
          <w:szCs w:val="22"/>
          <w:lang w:val="en-GB"/>
        </w:rPr>
        <w:t>≥</w:t>
      </w:r>
      <w:r w:rsidR="003D759E">
        <w:rPr>
          <w:i/>
          <w:iCs/>
          <w:sz w:val="22"/>
          <w:szCs w:val="22"/>
          <w:lang w:val="en-GB"/>
        </w:rPr>
        <w:t xml:space="preserve">0 dB for the reference </w:t>
      </w:r>
      <w:r w:rsidR="004D1E6F">
        <w:rPr>
          <w:i/>
          <w:iCs/>
          <w:sz w:val="22"/>
          <w:szCs w:val="22"/>
          <w:lang w:val="en-GB"/>
        </w:rPr>
        <w:t>link</w:t>
      </w:r>
      <w:r w:rsidR="003D759E">
        <w:rPr>
          <w:i/>
          <w:iCs/>
          <w:sz w:val="22"/>
          <w:szCs w:val="22"/>
          <w:lang w:val="en-GB"/>
        </w:rPr>
        <w:t xml:space="preserve"> and </w:t>
      </w:r>
      <w:r w:rsidR="00C80C04">
        <w:rPr>
          <w:i/>
          <w:iCs/>
          <w:sz w:val="22"/>
          <w:szCs w:val="22"/>
          <w:lang w:val="en-GB"/>
        </w:rPr>
        <w:t>≥</w:t>
      </w:r>
      <w:r w:rsidR="003D759E">
        <w:rPr>
          <w:i/>
          <w:iCs/>
          <w:sz w:val="22"/>
          <w:szCs w:val="22"/>
          <w:lang w:val="en-GB"/>
        </w:rPr>
        <w:t xml:space="preserve">-6 dB for the </w:t>
      </w:r>
      <w:r w:rsidR="004D1E6F">
        <w:rPr>
          <w:i/>
          <w:iCs/>
          <w:sz w:val="22"/>
          <w:szCs w:val="22"/>
          <w:lang w:val="en-GB"/>
        </w:rPr>
        <w:t>measured link.</w:t>
      </w:r>
    </w:p>
    <w:p w14:paraId="7301B230" w14:textId="4BA48142" w:rsidR="004D1E6F" w:rsidRPr="002B02D4" w:rsidRDefault="00477B6B" w:rsidP="00716773">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111318">
        <w:rPr>
          <w:b/>
          <w:bCs/>
          <w:i/>
          <w:iCs/>
          <w:sz w:val="22"/>
          <w:szCs w:val="22"/>
          <w:u w:val="single"/>
          <w:lang w:val="en-GB"/>
        </w:rPr>
        <w:t>3</w:t>
      </w:r>
      <w:r w:rsidR="00C937A5">
        <w:rPr>
          <w:b/>
          <w:bCs/>
          <w:i/>
          <w:iCs/>
          <w:sz w:val="22"/>
          <w:szCs w:val="22"/>
          <w:u w:val="single"/>
          <w:lang w:val="en-GB"/>
        </w:rPr>
        <w:t xml:space="preserve"> (side conditions)</w:t>
      </w:r>
      <w:r w:rsidRPr="003D759E">
        <w:rPr>
          <w:i/>
          <w:iCs/>
          <w:sz w:val="22"/>
          <w:szCs w:val="22"/>
          <w:lang w:val="en-GB"/>
        </w:rPr>
        <w:t xml:space="preserve">: For SL </w:t>
      </w:r>
      <w:r w:rsidR="007C0AAE">
        <w:rPr>
          <w:i/>
          <w:iCs/>
          <w:sz w:val="22"/>
          <w:szCs w:val="22"/>
          <w:lang w:val="en-GB"/>
        </w:rPr>
        <w:t>Rx-Tx</w:t>
      </w:r>
      <w:r w:rsidRPr="003D759E">
        <w:rPr>
          <w:i/>
          <w:iCs/>
          <w:sz w:val="22"/>
          <w:szCs w:val="22"/>
          <w:lang w:val="en-GB"/>
        </w:rPr>
        <w:t xml:space="preserve">, </w:t>
      </w:r>
      <w:r>
        <w:rPr>
          <w:i/>
          <w:iCs/>
          <w:sz w:val="22"/>
          <w:szCs w:val="22"/>
          <w:lang w:val="en-GB"/>
        </w:rPr>
        <w:t xml:space="preserve">the requirements are defined down to -6 </w:t>
      </w:r>
      <w:proofErr w:type="spellStart"/>
      <w:r>
        <w:rPr>
          <w:i/>
          <w:iCs/>
          <w:sz w:val="22"/>
          <w:szCs w:val="22"/>
          <w:lang w:val="en-GB"/>
        </w:rPr>
        <w:t>dB.</w:t>
      </w:r>
      <w:proofErr w:type="spellEnd"/>
    </w:p>
    <w:p w14:paraId="4CE06392" w14:textId="219B5DC4" w:rsidR="002B02D4" w:rsidRPr="003D759E" w:rsidRDefault="002B02D4" w:rsidP="00716773">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111318">
        <w:rPr>
          <w:b/>
          <w:bCs/>
          <w:i/>
          <w:iCs/>
          <w:sz w:val="22"/>
          <w:szCs w:val="22"/>
          <w:u w:val="single"/>
          <w:lang w:val="en-GB"/>
        </w:rPr>
        <w:t>4</w:t>
      </w:r>
      <w:r w:rsidR="00C937A5">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Given that SL PRS</w:t>
      </w:r>
      <w:r w:rsidR="00427423">
        <w:rPr>
          <w:i/>
          <w:iCs/>
          <w:sz w:val="22"/>
          <w:szCs w:val="22"/>
          <w:lang w:val="en-GB"/>
        </w:rPr>
        <w:t>-</w:t>
      </w:r>
      <w:r>
        <w:rPr>
          <w:i/>
          <w:iCs/>
          <w:sz w:val="22"/>
          <w:szCs w:val="22"/>
          <w:lang w:val="en-GB"/>
        </w:rPr>
        <w:t xml:space="preserve">RSRP </w:t>
      </w:r>
      <w:r w:rsidR="00966740">
        <w:rPr>
          <w:i/>
          <w:iCs/>
          <w:sz w:val="22"/>
          <w:szCs w:val="22"/>
          <w:lang w:val="en-GB"/>
        </w:rPr>
        <w:t>can be configured with other SL</w:t>
      </w:r>
      <w:r w:rsidR="00AE333D">
        <w:rPr>
          <w:i/>
          <w:iCs/>
          <w:sz w:val="22"/>
          <w:szCs w:val="22"/>
          <w:lang w:val="en-GB"/>
        </w:rPr>
        <w:t>-</w:t>
      </w:r>
      <w:r w:rsidR="00966740">
        <w:rPr>
          <w:i/>
          <w:iCs/>
          <w:sz w:val="22"/>
          <w:szCs w:val="22"/>
          <w:lang w:val="en-GB"/>
        </w:rPr>
        <w:t xml:space="preserve">PRS </w:t>
      </w:r>
      <w:r w:rsidR="00AE333D">
        <w:rPr>
          <w:i/>
          <w:iCs/>
          <w:sz w:val="22"/>
          <w:szCs w:val="22"/>
          <w:lang w:val="en-GB"/>
        </w:rPr>
        <w:t xml:space="preserve">based </w:t>
      </w:r>
      <w:r w:rsidR="00966740">
        <w:rPr>
          <w:i/>
          <w:iCs/>
          <w:sz w:val="22"/>
          <w:szCs w:val="22"/>
          <w:lang w:val="en-GB"/>
        </w:rPr>
        <w:t>measurements</w:t>
      </w:r>
      <w:r w:rsidRPr="003D759E">
        <w:rPr>
          <w:i/>
          <w:iCs/>
          <w:sz w:val="22"/>
          <w:szCs w:val="22"/>
          <w:lang w:val="en-GB"/>
        </w:rPr>
        <w:t xml:space="preserve">, </w:t>
      </w:r>
      <w:r>
        <w:rPr>
          <w:i/>
          <w:iCs/>
          <w:sz w:val="22"/>
          <w:szCs w:val="22"/>
          <w:lang w:val="en-GB"/>
        </w:rPr>
        <w:t xml:space="preserve">the requirements </w:t>
      </w:r>
      <w:r w:rsidR="00966740">
        <w:rPr>
          <w:i/>
          <w:iCs/>
          <w:sz w:val="22"/>
          <w:szCs w:val="22"/>
          <w:lang w:val="en-GB"/>
        </w:rPr>
        <w:t>for SL PRS</w:t>
      </w:r>
      <w:r w:rsidR="00AE333D">
        <w:rPr>
          <w:i/>
          <w:iCs/>
          <w:sz w:val="22"/>
          <w:szCs w:val="22"/>
          <w:lang w:val="en-GB"/>
        </w:rPr>
        <w:t>-</w:t>
      </w:r>
      <w:r w:rsidR="00966740">
        <w:rPr>
          <w:i/>
          <w:iCs/>
          <w:sz w:val="22"/>
          <w:szCs w:val="22"/>
          <w:lang w:val="en-GB"/>
        </w:rPr>
        <w:t xml:space="preserve">RSRP can be </w:t>
      </w:r>
      <w:r>
        <w:rPr>
          <w:i/>
          <w:iCs/>
          <w:sz w:val="22"/>
          <w:szCs w:val="22"/>
          <w:lang w:val="en-GB"/>
        </w:rPr>
        <w:t xml:space="preserve">defined down to -6 </w:t>
      </w:r>
      <w:proofErr w:type="spellStart"/>
      <w:r>
        <w:rPr>
          <w:i/>
          <w:iCs/>
          <w:sz w:val="22"/>
          <w:szCs w:val="22"/>
          <w:lang w:val="en-GB"/>
        </w:rPr>
        <w:t>dB.</w:t>
      </w:r>
      <w:proofErr w:type="spellEnd"/>
    </w:p>
    <w:p w14:paraId="1333FF93" w14:textId="7734121A" w:rsidR="002B02D4" w:rsidRPr="00476DA3" w:rsidRDefault="00060AE6" w:rsidP="00716773">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111318">
        <w:rPr>
          <w:b/>
          <w:bCs/>
          <w:i/>
          <w:iCs/>
          <w:sz w:val="22"/>
          <w:szCs w:val="22"/>
          <w:u w:val="single"/>
          <w:lang w:val="en-GB"/>
        </w:rPr>
        <w:t>5</w:t>
      </w:r>
      <w:r w:rsidR="00C937A5">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Given that SL PRS</w:t>
      </w:r>
      <w:r w:rsidR="00427423">
        <w:rPr>
          <w:i/>
          <w:iCs/>
          <w:sz w:val="22"/>
          <w:szCs w:val="22"/>
          <w:lang w:val="en-GB"/>
        </w:rPr>
        <w:t>-</w:t>
      </w:r>
      <w:r>
        <w:rPr>
          <w:i/>
          <w:iCs/>
          <w:sz w:val="22"/>
          <w:szCs w:val="22"/>
          <w:lang w:val="en-GB"/>
        </w:rPr>
        <w:t>RSRPP can be configured with other SL</w:t>
      </w:r>
      <w:r w:rsidR="00AE333D">
        <w:rPr>
          <w:i/>
          <w:iCs/>
          <w:sz w:val="22"/>
          <w:szCs w:val="22"/>
          <w:lang w:val="en-GB"/>
        </w:rPr>
        <w:t>-</w:t>
      </w:r>
      <w:r>
        <w:rPr>
          <w:i/>
          <w:iCs/>
          <w:sz w:val="22"/>
          <w:szCs w:val="22"/>
          <w:lang w:val="en-GB"/>
        </w:rPr>
        <w:t xml:space="preserve">PRS </w:t>
      </w:r>
      <w:r w:rsidR="00AE333D">
        <w:rPr>
          <w:i/>
          <w:iCs/>
          <w:sz w:val="22"/>
          <w:szCs w:val="22"/>
          <w:lang w:val="en-GB"/>
        </w:rPr>
        <w:t xml:space="preserve">based </w:t>
      </w:r>
      <w:r>
        <w:rPr>
          <w:i/>
          <w:iCs/>
          <w:sz w:val="22"/>
          <w:szCs w:val="22"/>
          <w:lang w:val="en-GB"/>
        </w:rPr>
        <w:t>measurements</w:t>
      </w:r>
      <w:r w:rsidRPr="003D759E">
        <w:rPr>
          <w:i/>
          <w:iCs/>
          <w:sz w:val="22"/>
          <w:szCs w:val="22"/>
          <w:lang w:val="en-GB"/>
        </w:rPr>
        <w:t xml:space="preserve">, </w:t>
      </w:r>
      <w:r>
        <w:rPr>
          <w:i/>
          <w:iCs/>
          <w:sz w:val="22"/>
          <w:szCs w:val="22"/>
          <w:lang w:val="en-GB"/>
        </w:rPr>
        <w:t>the requirements for SL PRS</w:t>
      </w:r>
      <w:r w:rsidR="00AE333D">
        <w:rPr>
          <w:i/>
          <w:iCs/>
          <w:sz w:val="22"/>
          <w:szCs w:val="22"/>
          <w:lang w:val="en-GB"/>
        </w:rPr>
        <w:t>-</w:t>
      </w:r>
      <w:r>
        <w:rPr>
          <w:i/>
          <w:iCs/>
          <w:sz w:val="22"/>
          <w:szCs w:val="22"/>
          <w:lang w:val="en-GB"/>
        </w:rPr>
        <w:t xml:space="preserve">RSRPP can be defined down to -6 </w:t>
      </w:r>
      <w:proofErr w:type="spellStart"/>
      <w:r>
        <w:rPr>
          <w:i/>
          <w:iCs/>
          <w:sz w:val="22"/>
          <w:szCs w:val="22"/>
          <w:lang w:val="en-GB"/>
        </w:rPr>
        <w:t>dB.</w:t>
      </w:r>
      <w:proofErr w:type="spellEnd"/>
    </w:p>
    <w:p w14:paraId="4FAB44EE" w14:textId="0715B622" w:rsidR="00476DA3" w:rsidRDefault="003226FB" w:rsidP="00716773">
      <w:pPr>
        <w:jc w:val="both"/>
        <w:rPr>
          <w:sz w:val="22"/>
          <w:szCs w:val="22"/>
          <w:lang w:val="en-GB"/>
        </w:rPr>
      </w:pPr>
      <w:r>
        <w:rPr>
          <w:sz w:val="22"/>
          <w:szCs w:val="22"/>
          <w:lang w:val="en-GB"/>
        </w:rPr>
        <w:t>The Es/</w:t>
      </w:r>
      <w:proofErr w:type="spellStart"/>
      <w:r>
        <w:rPr>
          <w:sz w:val="22"/>
          <w:szCs w:val="22"/>
          <w:lang w:val="en-GB"/>
        </w:rPr>
        <w:t>Iot</w:t>
      </w:r>
      <w:proofErr w:type="spellEnd"/>
      <w:r>
        <w:rPr>
          <w:sz w:val="22"/>
          <w:szCs w:val="22"/>
          <w:lang w:val="en-GB"/>
        </w:rPr>
        <w:t xml:space="preserve"> combination </w:t>
      </w:r>
      <w:r w:rsidR="00476DA3">
        <w:rPr>
          <w:sz w:val="22"/>
          <w:szCs w:val="22"/>
          <w:lang w:val="en-GB"/>
        </w:rPr>
        <w:t>(0,</w:t>
      </w:r>
      <w:r w:rsidR="00F60C14">
        <w:rPr>
          <w:sz w:val="22"/>
          <w:szCs w:val="22"/>
          <w:lang w:val="en-GB"/>
        </w:rPr>
        <w:t xml:space="preserve"> </w:t>
      </w:r>
      <w:r w:rsidR="00476DA3">
        <w:rPr>
          <w:sz w:val="22"/>
          <w:szCs w:val="22"/>
          <w:lang w:val="en-GB"/>
        </w:rPr>
        <w:t>-3,</w:t>
      </w:r>
      <w:r w:rsidR="00F60C14">
        <w:rPr>
          <w:sz w:val="22"/>
          <w:szCs w:val="22"/>
          <w:lang w:val="en-GB"/>
        </w:rPr>
        <w:t xml:space="preserve"> </w:t>
      </w:r>
      <w:r w:rsidR="00476DA3">
        <w:rPr>
          <w:sz w:val="22"/>
          <w:szCs w:val="22"/>
          <w:lang w:val="en-GB"/>
        </w:rPr>
        <w:t>-3)</w:t>
      </w:r>
      <w:r w:rsidR="00976090">
        <w:rPr>
          <w:sz w:val="22"/>
          <w:szCs w:val="22"/>
          <w:lang w:val="en-GB"/>
        </w:rPr>
        <w:t xml:space="preserve"> was agreed in RAN4#108bis, but </w:t>
      </w:r>
      <w:r>
        <w:rPr>
          <w:sz w:val="22"/>
          <w:szCs w:val="22"/>
          <w:lang w:val="en-GB"/>
        </w:rPr>
        <w:t xml:space="preserve">after a more careful checking the combination </w:t>
      </w:r>
      <w:r w:rsidR="00FD7FFA">
        <w:rPr>
          <w:sz w:val="22"/>
          <w:szCs w:val="22"/>
          <w:lang w:val="en-GB"/>
        </w:rPr>
        <w:t>turned out to be not feasible</w:t>
      </w:r>
      <w:r w:rsidR="00842AAB">
        <w:rPr>
          <w:sz w:val="22"/>
          <w:szCs w:val="22"/>
          <w:lang w:val="en-GB"/>
        </w:rPr>
        <w:t xml:space="preserve"> and not consistent with the </w:t>
      </w:r>
      <w:r w:rsidR="005D70C6">
        <w:rPr>
          <w:sz w:val="22"/>
          <w:szCs w:val="22"/>
          <w:lang w:val="en-GB"/>
        </w:rPr>
        <w:t xml:space="preserve">other </w:t>
      </w:r>
      <w:r w:rsidR="00842AAB">
        <w:rPr>
          <w:sz w:val="22"/>
          <w:szCs w:val="22"/>
          <w:lang w:val="en-GB"/>
        </w:rPr>
        <w:t>agreed simulation assumptions</w:t>
      </w:r>
      <w:r w:rsidR="00FD7FFA">
        <w:rPr>
          <w:sz w:val="22"/>
          <w:szCs w:val="22"/>
          <w:lang w:val="en-GB"/>
        </w:rPr>
        <w:t xml:space="preserve"> </w:t>
      </w:r>
      <w:r w:rsidR="00F60C14">
        <w:rPr>
          <w:sz w:val="22"/>
          <w:szCs w:val="22"/>
          <w:lang w:val="en-GB"/>
        </w:rPr>
        <w:t>and therefore should not be considered further.</w:t>
      </w:r>
    </w:p>
    <w:p w14:paraId="5172E52A" w14:textId="22649240" w:rsidR="00F60C14" w:rsidRPr="00476DA3" w:rsidRDefault="00F60C14" w:rsidP="00716773">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6 (side conditions)</w:t>
      </w:r>
      <w:r w:rsidRPr="003D759E">
        <w:rPr>
          <w:i/>
          <w:iCs/>
          <w:sz w:val="22"/>
          <w:szCs w:val="22"/>
          <w:lang w:val="en-GB"/>
        </w:rPr>
        <w:t xml:space="preserve">: </w:t>
      </w:r>
      <w:r w:rsidRPr="00F60C14">
        <w:rPr>
          <w:sz w:val="22"/>
          <w:szCs w:val="22"/>
          <w:lang w:val="en-GB"/>
        </w:rPr>
        <w:t>The Es/</w:t>
      </w:r>
      <w:proofErr w:type="spellStart"/>
      <w:r w:rsidRPr="00F60C14">
        <w:rPr>
          <w:sz w:val="22"/>
          <w:szCs w:val="22"/>
          <w:lang w:val="en-GB"/>
        </w:rPr>
        <w:t>Iot</w:t>
      </w:r>
      <w:proofErr w:type="spellEnd"/>
      <w:r w:rsidRPr="00F60C14">
        <w:rPr>
          <w:sz w:val="22"/>
          <w:szCs w:val="22"/>
          <w:lang w:val="en-GB"/>
        </w:rPr>
        <w:t xml:space="preserve"> combination </w:t>
      </w:r>
      <w:r>
        <w:rPr>
          <w:sz w:val="22"/>
          <w:szCs w:val="22"/>
          <w:lang w:val="en-GB"/>
        </w:rPr>
        <w:t>(0, -3, -3)</w:t>
      </w:r>
      <w:r w:rsidR="0034035C">
        <w:rPr>
          <w:sz w:val="22"/>
          <w:szCs w:val="22"/>
          <w:lang w:val="en-GB"/>
        </w:rPr>
        <w:t xml:space="preserve"> is not considered as </w:t>
      </w:r>
      <w:r w:rsidR="005143C7">
        <w:rPr>
          <w:sz w:val="22"/>
          <w:szCs w:val="22"/>
          <w:lang w:val="en-GB"/>
        </w:rPr>
        <w:t xml:space="preserve">a </w:t>
      </w:r>
      <w:r w:rsidR="0034035C">
        <w:rPr>
          <w:sz w:val="22"/>
          <w:szCs w:val="22"/>
          <w:lang w:val="en-GB"/>
        </w:rPr>
        <w:t>side condition</w:t>
      </w:r>
      <w:r w:rsidR="00316320">
        <w:rPr>
          <w:sz w:val="22"/>
          <w:szCs w:val="22"/>
          <w:lang w:val="en-GB"/>
        </w:rPr>
        <w:t xml:space="preserve"> in SL positioning measurement requirements</w:t>
      </w:r>
      <w:r>
        <w:rPr>
          <w:i/>
          <w:iCs/>
          <w:sz w:val="22"/>
          <w:szCs w:val="22"/>
          <w:lang w:val="en-GB"/>
        </w:rPr>
        <w:t>.</w:t>
      </w:r>
      <w:r w:rsidR="00316320">
        <w:rPr>
          <w:i/>
          <w:iCs/>
          <w:sz w:val="22"/>
          <w:szCs w:val="22"/>
          <w:lang w:val="en-GB"/>
        </w:rPr>
        <w:t xml:space="preserve"> </w:t>
      </w:r>
      <w:r w:rsidR="00C65045" w:rsidRPr="00C65045">
        <w:rPr>
          <w:sz w:val="22"/>
          <w:szCs w:val="22"/>
          <w:lang w:val="en-GB"/>
        </w:rPr>
        <w:t>Note</w:t>
      </w:r>
      <w:r w:rsidR="00C65045">
        <w:rPr>
          <w:sz w:val="22"/>
          <w:szCs w:val="22"/>
          <w:lang w:val="en-GB"/>
        </w:rPr>
        <w:t xml:space="preserve"> also</w:t>
      </w:r>
      <w:r w:rsidR="00C65045" w:rsidRPr="00C65045">
        <w:rPr>
          <w:sz w:val="22"/>
          <w:szCs w:val="22"/>
          <w:lang w:val="en-GB"/>
        </w:rPr>
        <w:t xml:space="preserve">: </w:t>
      </w:r>
      <w:r w:rsidR="00316320">
        <w:rPr>
          <w:sz w:val="22"/>
          <w:szCs w:val="22"/>
          <w:lang w:val="en-GB"/>
        </w:rPr>
        <w:t>Th</w:t>
      </w:r>
      <w:r w:rsidR="004927CD">
        <w:rPr>
          <w:sz w:val="22"/>
          <w:szCs w:val="22"/>
          <w:lang w:val="en-GB"/>
        </w:rPr>
        <w:t>is</w:t>
      </w:r>
      <w:r w:rsidR="00316320">
        <w:rPr>
          <w:sz w:val="22"/>
          <w:szCs w:val="22"/>
          <w:lang w:val="en-GB"/>
        </w:rPr>
        <w:t xml:space="preserve"> combination is not </w:t>
      </w:r>
      <w:r w:rsidR="004927CD">
        <w:rPr>
          <w:sz w:val="22"/>
          <w:szCs w:val="22"/>
          <w:lang w:val="en-GB"/>
        </w:rPr>
        <w:t>a valid combination</w:t>
      </w:r>
      <w:r w:rsidR="00553D4D">
        <w:rPr>
          <w:sz w:val="22"/>
          <w:szCs w:val="22"/>
          <w:lang w:val="en-GB"/>
        </w:rPr>
        <w:t xml:space="preserve"> for the agreed setup.</w:t>
      </w:r>
    </w:p>
    <w:p w14:paraId="70197EFF" w14:textId="77777777" w:rsidR="009A377F" w:rsidRDefault="009A377F" w:rsidP="009A377F">
      <w:pPr>
        <w:pStyle w:val="Heading2"/>
        <w:rPr>
          <w:lang w:val="en-GB"/>
        </w:rPr>
      </w:pPr>
      <w:r>
        <w:rPr>
          <w:lang w:val="en-GB"/>
        </w:rPr>
        <w:t>On SL PRS bandwidth in RAN4 requirements</w:t>
      </w:r>
    </w:p>
    <w:p w14:paraId="1D29E3F7" w14:textId="77777777" w:rsidR="009A377F" w:rsidRDefault="009A377F" w:rsidP="009A377F">
      <w:pPr>
        <w:rPr>
          <w:sz w:val="22"/>
          <w:szCs w:val="22"/>
          <w:lang w:val="en-GB" w:eastAsia="x-none"/>
        </w:rPr>
      </w:pPr>
      <w:r>
        <w:rPr>
          <w:sz w:val="22"/>
          <w:szCs w:val="22"/>
          <w:lang w:val="en-GB" w:eastAsia="x-none"/>
        </w:rPr>
        <w:t>In [6], the following was agreed on the bandwidth:</w:t>
      </w:r>
    </w:p>
    <w:p w14:paraId="6B1B40C9" w14:textId="77777777" w:rsidR="009A377F" w:rsidRPr="00E4717C" w:rsidRDefault="009A377F" w:rsidP="009A377F">
      <w:pPr>
        <w:numPr>
          <w:ilvl w:val="0"/>
          <w:numId w:val="32"/>
        </w:numPr>
        <w:spacing w:after="0"/>
        <w:rPr>
          <w:color w:val="0070C0"/>
          <w:lang w:val="en-SE" w:eastAsia="x-none"/>
        </w:rPr>
      </w:pPr>
      <w:r w:rsidRPr="00E4717C">
        <w:rPr>
          <w:i/>
          <w:iCs/>
          <w:color w:val="0070C0"/>
          <w:u w:val="single"/>
          <w:lang w:eastAsia="x-none"/>
        </w:rPr>
        <w:t>Applicable CBW and SCS</w:t>
      </w:r>
    </w:p>
    <w:p w14:paraId="0F9158DB" w14:textId="77777777" w:rsidR="009A377F" w:rsidRPr="00E4717C" w:rsidRDefault="009A377F" w:rsidP="009A377F">
      <w:pPr>
        <w:numPr>
          <w:ilvl w:val="1"/>
          <w:numId w:val="32"/>
        </w:numPr>
        <w:spacing w:after="0"/>
        <w:rPr>
          <w:color w:val="0070C0"/>
          <w:lang w:val="en-SE" w:eastAsia="x-none"/>
        </w:rPr>
      </w:pPr>
      <w:r w:rsidRPr="00E4717C">
        <w:rPr>
          <w:color w:val="0070C0"/>
          <w:lang w:eastAsia="x-none"/>
        </w:rPr>
        <w:t xml:space="preserve">Specify RRM requirement for </w:t>
      </w:r>
      <w:proofErr w:type="spellStart"/>
      <w:r w:rsidRPr="00E4717C">
        <w:rPr>
          <w:color w:val="0070C0"/>
          <w:lang w:eastAsia="x-none"/>
        </w:rPr>
        <w:t>sidelink</w:t>
      </w:r>
      <w:proofErr w:type="spellEnd"/>
      <w:r w:rsidRPr="00E4717C">
        <w:rPr>
          <w:color w:val="0070C0"/>
          <w:lang w:eastAsia="x-none"/>
        </w:rPr>
        <w:t xml:space="preserve"> positioning up to 40MHz CBW and all supported SCS for </w:t>
      </w:r>
      <w:proofErr w:type="spellStart"/>
      <w:r w:rsidRPr="00E4717C">
        <w:rPr>
          <w:color w:val="0070C0"/>
          <w:lang w:eastAsia="x-none"/>
        </w:rPr>
        <w:t>sidelink</w:t>
      </w:r>
      <w:proofErr w:type="spellEnd"/>
      <w:r w:rsidRPr="00E4717C">
        <w:rPr>
          <w:color w:val="0070C0"/>
          <w:lang w:eastAsia="x-none"/>
        </w:rPr>
        <w:t xml:space="preserve"> for FR1.</w:t>
      </w:r>
    </w:p>
    <w:p w14:paraId="560A8A85" w14:textId="242DCCFE" w:rsidR="009A377F" w:rsidRPr="00E4717C" w:rsidRDefault="009A377F" w:rsidP="009A377F">
      <w:pPr>
        <w:numPr>
          <w:ilvl w:val="1"/>
          <w:numId w:val="32"/>
        </w:numPr>
        <w:spacing w:after="0"/>
        <w:rPr>
          <w:color w:val="0070C0"/>
          <w:lang w:val="en-SE" w:eastAsia="x-none"/>
        </w:rPr>
      </w:pPr>
      <w:r w:rsidRPr="00E4717C">
        <w:rPr>
          <w:color w:val="0070C0"/>
          <w:lang w:eastAsia="x-none"/>
        </w:rPr>
        <w:t xml:space="preserve">FFS for support of larger CBW for up to 100 </w:t>
      </w:r>
      <w:proofErr w:type="spellStart"/>
      <w:r w:rsidRPr="00E4717C">
        <w:rPr>
          <w:color w:val="0070C0"/>
          <w:lang w:eastAsia="x-none"/>
        </w:rPr>
        <w:t>MHz</w:t>
      </w:r>
      <w:r w:rsidR="00F412F0">
        <w:rPr>
          <w:color w:val="0070C0"/>
          <w:lang w:eastAsia="x-none"/>
        </w:rPr>
        <w:t>.</w:t>
      </w:r>
      <w:proofErr w:type="spellEnd"/>
    </w:p>
    <w:p w14:paraId="6D70FCA9" w14:textId="77777777" w:rsidR="009A377F" w:rsidRDefault="009A377F" w:rsidP="009A377F">
      <w:pPr>
        <w:rPr>
          <w:sz w:val="22"/>
          <w:szCs w:val="22"/>
          <w:lang w:val="en-GB" w:eastAsia="x-none"/>
        </w:rPr>
      </w:pPr>
    </w:p>
    <w:p w14:paraId="2299D243" w14:textId="77777777" w:rsidR="009A377F" w:rsidRDefault="009A377F" w:rsidP="009A377F">
      <w:pPr>
        <w:rPr>
          <w:sz w:val="22"/>
          <w:szCs w:val="22"/>
          <w:lang w:val="en-GB" w:eastAsia="x-none"/>
        </w:rPr>
      </w:pPr>
      <w:r>
        <w:rPr>
          <w:sz w:val="22"/>
          <w:szCs w:val="22"/>
          <w:lang w:val="en-GB" w:eastAsia="x-none"/>
        </w:rPr>
        <w:t>According to TS 38.101-1 (section 5.3.E):</w:t>
      </w:r>
    </w:p>
    <w:p w14:paraId="0224195A" w14:textId="77777777" w:rsidR="009A377F" w:rsidRDefault="009A377F" w:rsidP="009A377F">
      <w:pPr>
        <w:pStyle w:val="ListParagraph"/>
        <w:numPr>
          <w:ilvl w:val="0"/>
          <w:numId w:val="30"/>
        </w:numPr>
        <w:rPr>
          <w:sz w:val="22"/>
          <w:szCs w:val="22"/>
          <w:lang w:val="en-GB"/>
        </w:rPr>
      </w:pPr>
      <w:r>
        <w:rPr>
          <w:sz w:val="22"/>
          <w:szCs w:val="22"/>
          <w:lang w:val="en-GB"/>
        </w:rPr>
        <w:t>F</w:t>
      </w:r>
      <w:r w:rsidRPr="00E8410F">
        <w:rPr>
          <w:sz w:val="22"/>
          <w:szCs w:val="22"/>
          <w:lang w:val="en-GB"/>
        </w:rPr>
        <w:t xml:space="preserve">our bands are specified for NR V2X operation: n14, n38, n47, and n79, </w:t>
      </w:r>
    </w:p>
    <w:p w14:paraId="3DED5056" w14:textId="77777777" w:rsidR="009A377F" w:rsidRDefault="009A377F" w:rsidP="009A377F">
      <w:pPr>
        <w:pStyle w:val="ListParagraph"/>
        <w:numPr>
          <w:ilvl w:val="0"/>
          <w:numId w:val="30"/>
        </w:numPr>
        <w:rPr>
          <w:sz w:val="22"/>
          <w:szCs w:val="22"/>
          <w:lang w:val="en-GB"/>
        </w:rPr>
      </w:pPr>
      <w:r w:rsidRPr="00E8410F">
        <w:rPr>
          <w:sz w:val="22"/>
          <w:szCs w:val="22"/>
          <w:lang w:val="en-GB"/>
        </w:rPr>
        <w:lastRenderedPageBreak/>
        <w:t>The maximum channel bandwidth for SL operation in licensed band is 40MHz.</w:t>
      </w:r>
    </w:p>
    <w:p w14:paraId="542FC763" w14:textId="77777777" w:rsidR="009A377F" w:rsidRDefault="009A377F" w:rsidP="009A377F">
      <w:pPr>
        <w:pStyle w:val="ListParagraph"/>
        <w:rPr>
          <w:sz w:val="22"/>
          <w:szCs w:val="22"/>
          <w:lang w:val="en-GB"/>
        </w:rPr>
      </w:pPr>
    </w:p>
    <w:p w14:paraId="48011122" w14:textId="77777777" w:rsidR="009A377F" w:rsidRDefault="009A377F" w:rsidP="009A377F">
      <w:pPr>
        <w:pStyle w:val="TH"/>
        <w:rPr>
          <w:rFonts w:eastAsia="Yu Mincho"/>
        </w:rPr>
      </w:pPr>
      <w:r>
        <w:rPr>
          <w:rFonts w:eastAsia="Yu Mincho"/>
        </w:rPr>
        <w:t>Table 5.3E.1-1 (TS 38.101-1):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9A377F" w14:paraId="1B6CD209" w14:textId="77777777" w:rsidTr="00135AFE">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6BFB1BF7" w14:textId="77777777" w:rsidR="009A377F" w:rsidRDefault="009A377F" w:rsidP="00135AFE">
            <w:pPr>
              <w:pStyle w:val="TAH"/>
              <w:keepNext w:val="0"/>
              <w:rPr>
                <w:rFonts w:eastAsia="Yu Mincho"/>
              </w:rPr>
            </w:pPr>
            <w:r>
              <w:rPr>
                <w:rFonts w:eastAsia="Yu Mincho"/>
              </w:rPr>
              <w:t>NR band / SCS / UE Channel bandwidth (MHz)</w:t>
            </w:r>
          </w:p>
        </w:tc>
      </w:tr>
      <w:tr w:rsidR="009A377F" w14:paraId="14138B79" w14:textId="77777777" w:rsidTr="00135AFE">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C26E20" w14:textId="77777777" w:rsidR="009A377F" w:rsidRDefault="009A377F" w:rsidP="00135AFE">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786B6" w14:textId="77777777" w:rsidR="009A377F" w:rsidRDefault="009A377F" w:rsidP="00135AFE">
            <w:pPr>
              <w:pStyle w:val="TAH"/>
              <w:keepNext w:val="0"/>
              <w:rPr>
                <w:rFonts w:eastAsia="Yu Mincho"/>
              </w:rPr>
            </w:pPr>
            <w:r>
              <w:rPr>
                <w:rFonts w:eastAsia="Yu Mincho"/>
              </w:rPr>
              <w:t>SCS</w:t>
            </w:r>
          </w:p>
          <w:p w14:paraId="39C7B9BA" w14:textId="77777777" w:rsidR="009A377F" w:rsidRDefault="009A377F" w:rsidP="00135AFE">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3E2CE498" w14:textId="77777777" w:rsidR="009A377F" w:rsidRDefault="009A377F" w:rsidP="00135AFE">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A74C2" w14:textId="77777777" w:rsidR="009A377F" w:rsidRDefault="009A377F" w:rsidP="00135AFE">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E12A3" w14:textId="77777777" w:rsidR="009A377F" w:rsidRDefault="009A377F" w:rsidP="00135AFE">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DE116" w14:textId="77777777" w:rsidR="009A377F" w:rsidRDefault="009A377F" w:rsidP="00135AFE">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0FC14" w14:textId="77777777" w:rsidR="009A377F" w:rsidRDefault="009A377F" w:rsidP="00135AFE">
            <w:pPr>
              <w:pStyle w:val="TAH"/>
              <w:keepNext w:val="0"/>
              <w:rPr>
                <w:rFonts w:eastAsia="Yu Mincho"/>
              </w:rPr>
            </w:pPr>
            <w:r>
              <w:rPr>
                <w:rFonts w:eastAsia="Yu Mincho"/>
              </w:rPr>
              <w:t>40</w:t>
            </w:r>
          </w:p>
        </w:tc>
      </w:tr>
      <w:tr w:rsidR="009A377F" w14:paraId="20DC3B9F"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DA4C57" w14:textId="77777777" w:rsidR="009A377F" w:rsidRDefault="009A377F" w:rsidP="00135AFE">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F85F6" w14:textId="77777777" w:rsidR="009A377F" w:rsidRDefault="009A377F" w:rsidP="00135AF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1B31ED7" w14:textId="77777777" w:rsidR="009A377F" w:rsidRDefault="009A377F" w:rsidP="00135AFE">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B2C3F2"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3EA58" w14:textId="77777777" w:rsidR="009A377F" w:rsidRDefault="009A377F" w:rsidP="00135AF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1EAC4" w14:textId="77777777" w:rsidR="009A377F" w:rsidRDefault="009A377F" w:rsidP="00135AF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82EE6" w14:textId="77777777" w:rsidR="009A377F" w:rsidRDefault="009A377F" w:rsidP="00135AFE">
            <w:pPr>
              <w:pStyle w:val="TAC"/>
              <w:keepNext w:val="0"/>
              <w:rPr>
                <w:szCs w:val="18"/>
              </w:rPr>
            </w:pPr>
          </w:p>
        </w:tc>
      </w:tr>
      <w:tr w:rsidR="009A377F" w14:paraId="60B34C07"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3BE80539"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D39F7"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F45A5E7"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A5B59"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F234D" w14:textId="77777777" w:rsidR="009A377F" w:rsidRDefault="009A377F" w:rsidP="00135AF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9FCC5" w14:textId="77777777" w:rsidR="009A377F" w:rsidRDefault="009A377F" w:rsidP="00135AF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72C318" w14:textId="77777777" w:rsidR="009A377F" w:rsidRDefault="009A377F" w:rsidP="00135AFE">
            <w:pPr>
              <w:pStyle w:val="TAC"/>
              <w:keepNext w:val="0"/>
              <w:rPr>
                <w:szCs w:val="18"/>
              </w:rPr>
            </w:pPr>
          </w:p>
        </w:tc>
      </w:tr>
      <w:tr w:rsidR="009A377F" w14:paraId="7AD3B893"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978A05A"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AC878C"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CD8BA16"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7A89E" w14:textId="77777777" w:rsidR="009A377F" w:rsidRDefault="009A377F" w:rsidP="00135AFE">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CB24E" w14:textId="77777777" w:rsidR="009A377F" w:rsidRDefault="009A377F" w:rsidP="00135AFE">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12C62" w14:textId="77777777" w:rsidR="009A377F" w:rsidRDefault="009A377F" w:rsidP="00135AFE">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08177" w14:textId="77777777" w:rsidR="009A377F" w:rsidRDefault="009A377F" w:rsidP="00135AFE">
            <w:pPr>
              <w:pStyle w:val="TAC"/>
              <w:keepNext w:val="0"/>
              <w:rPr>
                <w:szCs w:val="18"/>
              </w:rPr>
            </w:pPr>
          </w:p>
        </w:tc>
      </w:tr>
      <w:tr w:rsidR="009A377F" w14:paraId="5938ACBB"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5CD378" w14:textId="77777777" w:rsidR="009A377F" w:rsidRDefault="009A377F" w:rsidP="00135AFE">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296402" w14:textId="77777777" w:rsidR="009A377F" w:rsidRDefault="009A377F" w:rsidP="00135AF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61EE6A28"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B5AAC"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823FAB"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14C08"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E7845" w14:textId="77777777" w:rsidR="009A377F" w:rsidRDefault="009A377F" w:rsidP="00135AFE">
            <w:pPr>
              <w:pStyle w:val="TAC"/>
              <w:keepNext w:val="0"/>
              <w:rPr>
                <w:szCs w:val="18"/>
              </w:rPr>
            </w:pPr>
            <w:r>
              <w:rPr>
                <w:szCs w:val="18"/>
              </w:rPr>
              <w:t>40</w:t>
            </w:r>
          </w:p>
        </w:tc>
      </w:tr>
      <w:tr w:rsidR="009A377F" w14:paraId="64E19D41"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E476E94" w14:textId="77777777" w:rsidR="009A377F" w:rsidRDefault="009A377F" w:rsidP="00135AFE">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A0C24"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0609BF8"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4C393B"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C78DB"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53D08"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31CB9" w14:textId="77777777" w:rsidR="009A377F" w:rsidRDefault="009A377F" w:rsidP="00135AFE">
            <w:pPr>
              <w:pStyle w:val="TAC"/>
              <w:keepNext w:val="0"/>
              <w:rPr>
                <w:szCs w:val="18"/>
              </w:rPr>
            </w:pPr>
            <w:r>
              <w:rPr>
                <w:szCs w:val="18"/>
              </w:rPr>
              <w:t>40</w:t>
            </w:r>
          </w:p>
        </w:tc>
      </w:tr>
      <w:tr w:rsidR="009A377F" w14:paraId="5085938B"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AB25C" w14:textId="77777777" w:rsidR="009A377F" w:rsidRDefault="009A377F" w:rsidP="00135AFE">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7954E8"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1BB07D3"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27DE54"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890A97"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82709"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E587E" w14:textId="77777777" w:rsidR="009A377F" w:rsidRDefault="009A377F" w:rsidP="00135AFE">
            <w:pPr>
              <w:pStyle w:val="TAC"/>
              <w:keepNext w:val="0"/>
              <w:rPr>
                <w:szCs w:val="18"/>
              </w:rPr>
            </w:pPr>
            <w:r>
              <w:rPr>
                <w:szCs w:val="18"/>
              </w:rPr>
              <w:t>40</w:t>
            </w:r>
          </w:p>
        </w:tc>
      </w:tr>
      <w:tr w:rsidR="009A377F" w14:paraId="1AF4E091"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F7A170F" w14:textId="77777777" w:rsidR="009A377F" w:rsidRDefault="009A377F" w:rsidP="00135AFE">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D372F0" w14:textId="77777777" w:rsidR="009A377F" w:rsidRDefault="009A377F" w:rsidP="00135AFE">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FED4EE2"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F80AF2"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8AD64"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0E078" w14:textId="77777777" w:rsidR="009A377F" w:rsidRDefault="009A377F" w:rsidP="00135AF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A04146" w14:textId="77777777" w:rsidR="009A377F" w:rsidRDefault="009A377F" w:rsidP="00135AFE">
            <w:pPr>
              <w:pStyle w:val="TAC"/>
              <w:keepNext w:val="0"/>
              <w:rPr>
                <w:rFonts w:eastAsia="Yu Mincho"/>
              </w:rPr>
            </w:pPr>
            <w:r>
              <w:rPr>
                <w:szCs w:val="18"/>
              </w:rPr>
              <w:t>40</w:t>
            </w:r>
          </w:p>
        </w:tc>
      </w:tr>
      <w:tr w:rsidR="009A377F" w14:paraId="4FBF86FD"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F57CEC0" w14:textId="77777777" w:rsidR="009A377F" w:rsidRDefault="009A377F" w:rsidP="00135AFE">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37ECF"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6944839E"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A3BFD"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C087D"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E8A5D" w14:textId="77777777" w:rsidR="009A377F" w:rsidRDefault="009A377F" w:rsidP="00135AF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EDB4A" w14:textId="77777777" w:rsidR="009A377F" w:rsidRDefault="009A377F" w:rsidP="00135AFE">
            <w:pPr>
              <w:pStyle w:val="TAC"/>
              <w:keepNext w:val="0"/>
              <w:rPr>
                <w:rFonts w:eastAsia="Yu Mincho"/>
              </w:rPr>
            </w:pPr>
            <w:r>
              <w:rPr>
                <w:szCs w:val="18"/>
              </w:rPr>
              <w:t>40</w:t>
            </w:r>
          </w:p>
        </w:tc>
      </w:tr>
      <w:tr w:rsidR="009A377F" w14:paraId="3AA39662"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A8157" w14:textId="77777777" w:rsidR="009A377F" w:rsidRDefault="009A377F" w:rsidP="00135AFE">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08987"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218A5E3"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A0B584"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608586"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EF2B97" w14:textId="77777777" w:rsidR="009A377F" w:rsidRDefault="009A377F" w:rsidP="00135AFE">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680564" w14:textId="77777777" w:rsidR="009A377F" w:rsidRDefault="009A377F" w:rsidP="00135AFE">
            <w:pPr>
              <w:pStyle w:val="TAC"/>
              <w:keepNext w:val="0"/>
              <w:rPr>
                <w:rFonts w:eastAsia="Yu Mincho"/>
              </w:rPr>
            </w:pPr>
            <w:r>
              <w:rPr>
                <w:szCs w:val="18"/>
              </w:rPr>
              <w:t>40</w:t>
            </w:r>
          </w:p>
        </w:tc>
      </w:tr>
      <w:tr w:rsidR="009A377F" w14:paraId="65AD1BC0" w14:textId="77777777" w:rsidTr="00135AFE">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0CD0B43" w14:textId="77777777" w:rsidR="009A377F" w:rsidRDefault="009A377F" w:rsidP="00135AFE">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35E521" w14:textId="77777777" w:rsidR="009A377F" w:rsidRDefault="009A377F" w:rsidP="00135AFE">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FA3EA05"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5A327"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0C0C6"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028D9"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BBDA28" w14:textId="77777777" w:rsidR="009A377F" w:rsidRDefault="009A377F" w:rsidP="00135AFE">
            <w:pPr>
              <w:pStyle w:val="TAC"/>
              <w:keepNext w:val="0"/>
              <w:rPr>
                <w:szCs w:val="18"/>
              </w:rPr>
            </w:pPr>
            <w:r>
              <w:rPr>
                <w:szCs w:val="18"/>
              </w:rPr>
              <w:t>40</w:t>
            </w:r>
          </w:p>
        </w:tc>
      </w:tr>
      <w:tr w:rsidR="009A377F" w14:paraId="65D287C2" w14:textId="77777777" w:rsidTr="00135AFE">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3D0E9241"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0DAAF7" w14:textId="77777777" w:rsidR="009A377F" w:rsidRDefault="009A377F" w:rsidP="00135AFE">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6E64C063"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357D25"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0EAC90"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FEEC07"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1889B" w14:textId="77777777" w:rsidR="009A377F" w:rsidRDefault="009A377F" w:rsidP="00135AFE">
            <w:pPr>
              <w:pStyle w:val="TAC"/>
              <w:keepNext w:val="0"/>
              <w:rPr>
                <w:szCs w:val="18"/>
              </w:rPr>
            </w:pPr>
            <w:r>
              <w:rPr>
                <w:szCs w:val="18"/>
              </w:rPr>
              <w:t>40</w:t>
            </w:r>
          </w:p>
        </w:tc>
      </w:tr>
      <w:tr w:rsidR="009A377F" w14:paraId="29BF64D6" w14:textId="77777777" w:rsidTr="00135AFE">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8AF1B94" w14:textId="77777777" w:rsidR="009A377F" w:rsidRDefault="009A377F" w:rsidP="00135AFE">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C1F181" w14:textId="77777777" w:rsidR="009A377F" w:rsidRDefault="009A377F" w:rsidP="00135AFE">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B5ABB8E" w14:textId="77777777" w:rsidR="009A377F" w:rsidRDefault="009A377F" w:rsidP="00135AFE">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D9FA53" w14:textId="77777777" w:rsidR="009A377F" w:rsidRDefault="009A377F" w:rsidP="00135AFE">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4FD6C" w14:textId="77777777" w:rsidR="009A377F" w:rsidRDefault="009A377F" w:rsidP="00135AFE">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AE5B7" w14:textId="77777777" w:rsidR="009A377F" w:rsidRDefault="009A377F" w:rsidP="00135AFE">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B49EA" w14:textId="77777777" w:rsidR="009A377F" w:rsidRDefault="009A377F" w:rsidP="00135AFE">
            <w:pPr>
              <w:pStyle w:val="TAC"/>
              <w:keepNext w:val="0"/>
              <w:rPr>
                <w:szCs w:val="18"/>
              </w:rPr>
            </w:pPr>
            <w:r>
              <w:rPr>
                <w:szCs w:val="18"/>
              </w:rPr>
              <w:t>40</w:t>
            </w:r>
          </w:p>
        </w:tc>
      </w:tr>
    </w:tbl>
    <w:p w14:paraId="2E8C2AE7" w14:textId="77777777" w:rsidR="009A377F" w:rsidRDefault="009A377F" w:rsidP="009A377F">
      <w:pPr>
        <w:rPr>
          <w:sz w:val="22"/>
          <w:szCs w:val="22"/>
          <w:lang w:val="en-GB"/>
        </w:rPr>
      </w:pPr>
    </w:p>
    <w:p w14:paraId="5256AC7E" w14:textId="15357A4F" w:rsidR="009A377F" w:rsidRDefault="009A377F" w:rsidP="009A377F">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sidR="00FD34A3">
        <w:rPr>
          <w:b/>
          <w:bCs/>
          <w:i/>
          <w:iCs/>
          <w:sz w:val="22"/>
          <w:szCs w:val="22"/>
          <w:u w:val="single"/>
          <w:lang w:val="en-GB"/>
        </w:rPr>
        <w:t>7</w:t>
      </w:r>
      <w:r w:rsidRPr="00783B54">
        <w:rPr>
          <w:b/>
          <w:bCs/>
          <w:i/>
          <w:iCs/>
          <w:sz w:val="22"/>
          <w:szCs w:val="22"/>
          <w:u w:val="single"/>
          <w:lang w:val="en-GB"/>
        </w:rPr>
        <w:t xml:space="preserve"> (</w:t>
      </w:r>
      <w:r w:rsidR="003371C2">
        <w:rPr>
          <w:b/>
          <w:bCs/>
          <w:i/>
          <w:iCs/>
          <w:sz w:val="22"/>
          <w:szCs w:val="22"/>
          <w:u w:val="single"/>
          <w:lang w:val="en-GB"/>
        </w:rPr>
        <w:t xml:space="preserve">max </w:t>
      </w:r>
      <w:r>
        <w:rPr>
          <w:b/>
          <w:bCs/>
          <w:i/>
          <w:iCs/>
          <w:sz w:val="22"/>
          <w:szCs w:val="22"/>
          <w:u w:val="single"/>
          <w:lang w:val="en-GB"/>
        </w:rPr>
        <w:t>SL</w:t>
      </w:r>
      <w:r w:rsidR="00A53D36">
        <w:rPr>
          <w:b/>
          <w:bCs/>
          <w:i/>
          <w:iCs/>
          <w:sz w:val="22"/>
          <w:szCs w:val="22"/>
          <w:u w:val="single"/>
          <w:lang w:val="en-GB"/>
        </w:rPr>
        <w:t>-</w:t>
      </w:r>
      <w:r>
        <w:rPr>
          <w:b/>
          <w:bCs/>
          <w:i/>
          <w:iCs/>
          <w:sz w:val="22"/>
          <w:szCs w:val="22"/>
          <w:u w:val="single"/>
          <w:lang w:val="en-GB"/>
        </w:rPr>
        <w:t>PRS BW</w:t>
      </w:r>
      <w:r w:rsidRPr="00783B54">
        <w:rPr>
          <w:b/>
          <w:bCs/>
          <w:i/>
          <w:iCs/>
          <w:sz w:val="22"/>
          <w:szCs w:val="22"/>
          <w:u w:val="single"/>
          <w:lang w:val="en-GB"/>
        </w:rPr>
        <w:t>)</w:t>
      </w:r>
      <w:r w:rsidRPr="00783B54">
        <w:rPr>
          <w:i/>
          <w:iCs/>
          <w:sz w:val="22"/>
          <w:szCs w:val="22"/>
          <w:lang w:val="en-GB"/>
        </w:rPr>
        <w:t>:</w:t>
      </w:r>
      <w:r>
        <w:rPr>
          <w:i/>
          <w:iCs/>
          <w:sz w:val="22"/>
          <w:szCs w:val="22"/>
          <w:lang w:val="en-GB"/>
        </w:rPr>
        <w:t xml:space="preserve"> RAN4 SL positioning requirements are not applicable for CBWs larger than 40 MHz, unless they are supported by </w:t>
      </w:r>
      <w:r w:rsidRPr="0045381F">
        <w:rPr>
          <w:i/>
          <w:iCs/>
          <w:sz w:val="22"/>
          <w:szCs w:val="22"/>
          <w:lang w:val="en-GB"/>
        </w:rPr>
        <w:t>TS 38.101-1</w:t>
      </w:r>
      <w:r>
        <w:rPr>
          <w:i/>
          <w:iCs/>
          <w:sz w:val="22"/>
          <w:szCs w:val="22"/>
          <w:lang w:val="en-GB"/>
        </w:rPr>
        <w:t>.</w:t>
      </w:r>
    </w:p>
    <w:p w14:paraId="7A110BC7" w14:textId="01B03466" w:rsidR="00A4100D" w:rsidRPr="0040168F" w:rsidRDefault="00A4100D" w:rsidP="00A4100D">
      <w:pPr>
        <w:pStyle w:val="Heading2"/>
        <w:jc w:val="both"/>
      </w:pPr>
      <w:r w:rsidRPr="0040168F">
        <w:t>Requirements for initiation/cease of SL</w:t>
      </w:r>
      <w:r w:rsidR="00135801">
        <w:rPr>
          <w:lang w:val="en-GB"/>
        </w:rPr>
        <w:t xml:space="preserve">-PRS </w:t>
      </w:r>
      <w:r w:rsidRPr="0040168F">
        <w:t>transmissions</w:t>
      </w:r>
    </w:p>
    <w:p w14:paraId="7AFDD996" w14:textId="6A604B61" w:rsidR="00A4100D" w:rsidRPr="00EB2E4A" w:rsidRDefault="00A4100D" w:rsidP="00A4100D">
      <w:pPr>
        <w:jc w:val="both"/>
        <w:rPr>
          <w:sz w:val="22"/>
          <w:szCs w:val="22"/>
        </w:rPr>
      </w:pPr>
      <w:r w:rsidRPr="0040168F">
        <w:rPr>
          <w:sz w:val="22"/>
          <w:szCs w:val="22"/>
        </w:rPr>
        <w:t>To enable SL positioning measurements, SL</w:t>
      </w:r>
      <w:r w:rsidR="00457902">
        <w:rPr>
          <w:sz w:val="22"/>
          <w:szCs w:val="22"/>
        </w:rPr>
        <w:t>-</w:t>
      </w:r>
      <w:r w:rsidRPr="0040168F">
        <w:rPr>
          <w:sz w:val="22"/>
          <w:szCs w:val="22"/>
        </w:rPr>
        <w:t>PRS need to be transmitted for positioning purpose. To initiate transmission of SL</w:t>
      </w:r>
      <w:r w:rsidR="00457902">
        <w:rPr>
          <w:sz w:val="22"/>
          <w:szCs w:val="22"/>
        </w:rPr>
        <w:t>-</w:t>
      </w:r>
      <w:r w:rsidRPr="0040168F">
        <w:rPr>
          <w:sz w:val="22"/>
          <w:szCs w:val="22"/>
        </w:rPr>
        <w:t>PRS, the SL UE must be able to determine its synchronization source for SL</w:t>
      </w:r>
      <w:r w:rsidR="00457902">
        <w:rPr>
          <w:sz w:val="22"/>
          <w:szCs w:val="22"/>
        </w:rPr>
        <w:t>-</w:t>
      </w:r>
      <w:r w:rsidRPr="0040168F">
        <w:rPr>
          <w:sz w:val="22"/>
          <w:szCs w:val="22"/>
        </w:rPr>
        <w:t>PRS after which it can start transmitting SL</w:t>
      </w:r>
      <w:r w:rsidR="00457902">
        <w:rPr>
          <w:sz w:val="22"/>
          <w:szCs w:val="22"/>
        </w:rPr>
        <w:t>-</w:t>
      </w:r>
      <w:r w:rsidRPr="0040168F">
        <w:rPr>
          <w:sz w:val="22"/>
          <w:szCs w:val="22"/>
        </w:rPr>
        <w:t>PRS. Once the synchronization source for SL</w:t>
      </w:r>
      <w:r w:rsidR="00457902">
        <w:rPr>
          <w:sz w:val="22"/>
          <w:szCs w:val="22"/>
        </w:rPr>
        <w:t>-</w:t>
      </w:r>
      <w:r w:rsidRPr="0040168F">
        <w:rPr>
          <w:sz w:val="22"/>
          <w:szCs w:val="22"/>
        </w:rPr>
        <w:t>PRS becomes not available, the SL</w:t>
      </w:r>
      <w:r w:rsidR="00457902">
        <w:rPr>
          <w:sz w:val="22"/>
          <w:szCs w:val="22"/>
        </w:rPr>
        <w:t>-</w:t>
      </w:r>
      <w:r w:rsidRPr="0040168F">
        <w:rPr>
          <w:sz w:val="22"/>
          <w:szCs w:val="22"/>
        </w:rPr>
        <w:t>PRS transmissions must be ceased.</w:t>
      </w:r>
    </w:p>
    <w:p w14:paraId="779138EA" w14:textId="5B20A6FA" w:rsidR="00A4100D" w:rsidRPr="00026479" w:rsidRDefault="00A4100D" w:rsidP="007135E3">
      <w:pPr>
        <w:pStyle w:val="ListParagraph"/>
        <w:numPr>
          <w:ilvl w:val="0"/>
          <w:numId w:val="30"/>
        </w:numPr>
        <w:ind w:left="714" w:hanging="357"/>
        <w:contextualSpacing w:val="0"/>
        <w:jc w:val="both"/>
        <w:rPr>
          <w:i/>
          <w:iCs/>
          <w:sz w:val="22"/>
          <w:szCs w:val="22"/>
        </w:rPr>
      </w:pPr>
      <w:r w:rsidRPr="0073279A">
        <w:rPr>
          <w:b/>
          <w:bCs/>
          <w:i/>
          <w:iCs/>
          <w:sz w:val="22"/>
          <w:szCs w:val="22"/>
          <w:u w:val="single"/>
        </w:rPr>
        <w:t xml:space="preserve">Proposal </w:t>
      </w:r>
      <w:r w:rsidR="00C24254">
        <w:rPr>
          <w:b/>
          <w:bCs/>
          <w:i/>
          <w:iCs/>
          <w:sz w:val="22"/>
          <w:szCs w:val="22"/>
          <w:u w:val="single"/>
          <w:lang w:val="en-GB"/>
        </w:rPr>
        <w:t>8</w:t>
      </w:r>
      <w:r w:rsidRPr="0073279A">
        <w:rPr>
          <w:b/>
          <w:bCs/>
          <w:i/>
          <w:iCs/>
          <w:sz w:val="22"/>
          <w:szCs w:val="22"/>
          <w:u w:val="single"/>
          <w:lang w:val="en-GB"/>
        </w:rPr>
        <w:t xml:space="preserve"> (initiation/cease of SL</w:t>
      </w:r>
      <w:r w:rsidR="00135801">
        <w:rPr>
          <w:b/>
          <w:bCs/>
          <w:i/>
          <w:iCs/>
          <w:sz w:val="22"/>
          <w:szCs w:val="22"/>
          <w:u w:val="single"/>
          <w:lang w:val="en-GB"/>
        </w:rPr>
        <w:t>-</w:t>
      </w:r>
      <w:r w:rsidRPr="0073279A">
        <w:rPr>
          <w:b/>
          <w:bCs/>
          <w:i/>
          <w:iCs/>
          <w:sz w:val="22"/>
          <w:szCs w:val="22"/>
          <w:u w:val="single"/>
          <w:lang w:val="en-GB"/>
        </w:rPr>
        <w:t xml:space="preserve">PRS </w:t>
      </w:r>
      <w:proofErr w:type="spellStart"/>
      <w:r w:rsidRPr="0073279A">
        <w:rPr>
          <w:b/>
          <w:bCs/>
          <w:i/>
          <w:iCs/>
          <w:sz w:val="22"/>
          <w:szCs w:val="22"/>
          <w:u w:val="single"/>
          <w:lang w:val="en-GB"/>
        </w:rPr>
        <w:t>tx</w:t>
      </w:r>
      <w:proofErr w:type="spellEnd"/>
      <w:r w:rsidRPr="0073279A">
        <w:rPr>
          <w:b/>
          <w:bCs/>
          <w:i/>
          <w:iCs/>
          <w:sz w:val="22"/>
          <w:szCs w:val="22"/>
          <w:u w:val="single"/>
          <w:lang w:val="en-GB"/>
        </w:rPr>
        <w:t>)</w:t>
      </w:r>
      <w:r w:rsidRPr="0073279A">
        <w:rPr>
          <w:i/>
          <w:iCs/>
          <w:sz w:val="22"/>
          <w:szCs w:val="22"/>
        </w:rPr>
        <w:t xml:space="preserve">: RAN4 </w:t>
      </w:r>
      <w:r w:rsidRPr="0073279A">
        <w:rPr>
          <w:i/>
          <w:iCs/>
          <w:sz w:val="22"/>
          <w:szCs w:val="22"/>
          <w:lang w:val="en-GB"/>
        </w:rPr>
        <w:t xml:space="preserve">will define </w:t>
      </w:r>
      <w:r w:rsidRPr="0073279A">
        <w:rPr>
          <w:i/>
          <w:iCs/>
          <w:sz w:val="22"/>
          <w:szCs w:val="22"/>
        </w:rPr>
        <w:t>requirements for initiation/cease of SL</w:t>
      </w:r>
      <w:r w:rsidR="00A77E17">
        <w:rPr>
          <w:i/>
          <w:iCs/>
          <w:sz w:val="22"/>
          <w:szCs w:val="22"/>
          <w:lang w:val="en-GB"/>
        </w:rPr>
        <w:t>-PRS</w:t>
      </w:r>
      <w:r w:rsidRPr="0073279A">
        <w:rPr>
          <w:i/>
          <w:iCs/>
          <w:sz w:val="22"/>
          <w:szCs w:val="22"/>
        </w:rPr>
        <w:t xml:space="preserve"> transmissions for positioning</w:t>
      </w:r>
      <w:r w:rsidR="00854AF6">
        <w:rPr>
          <w:i/>
          <w:iCs/>
          <w:sz w:val="22"/>
          <w:szCs w:val="22"/>
          <w:lang w:val="en-GB"/>
        </w:rPr>
        <w:t>, based on the agreed RAN1/RAN2 procedure</w:t>
      </w:r>
      <w:r w:rsidR="003A7B23">
        <w:rPr>
          <w:i/>
          <w:iCs/>
          <w:sz w:val="22"/>
          <w:szCs w:val="22"/>
          <w:lang w:val="en-GB"/>
        </w:rPr>
        <w:t>s</w:t>
      </w:r>
      <w:r w:rsidR="00854AF6">
        <w:rPr>
          <w:i/>
          <w:iCs/>
          <w:sz w:val="22"/>
          <w:szCs w:val="22"/>
          <w:lang w:val="en-GB"/>
        </w:rPr>
        <w:t>.</w:t>
      </w:r>
      <w:r w:rsidR="00A36EB2">
        <w:rPr>
          <w:i/>
          <w:iCs/>
          <w:sz w:val="22"/>
          <w:szCs w:val="22"/>
          <w:lang w:val="en-GB"/>
        </w:rPr>
        <w:t xml:space="preserve"> A new section </w:t>
      </w:r>
      <w:r w:rsidR="00A21254">
        <w:rPr>
          <w:i/>
          <w:iCs/>
          <w:sz w:val="22"/>
          <w:szCs w:val="22"/>
          <w:lang w:val="en-GB"/>
        </w:rPr>
        <w:t xml:space="preserve">(e.g., </w:t>
      </w:r>
      <w:r w:rsidR="00712335">
        <w:rPr>
          <w:i/>
          <w:iCs/>
          <w:sz w:val="22"/>
          <w:szCs w:val="22"/>
          <w:lang w:val="en-GB"/>
        </w:rPr>
        <w:t>12A.8</w:t>
      </w:r>
      <w:r w:rsidR="00A21254">
        <w:rPr>
          <w:i/>
          <w:iCs/>
          <w:sz w:val="22"/>
          <w:szCs w:val="22"/>
          <w:lang w:val="en-GB"/>
        </w:rPr>
        <w:t xml:space="preserve">) </w:t>
      </w:r>
      <w:r w:rsidR="00A36EB2">
        <w:rPr>
          <w:i/>
          <w:iCs/>
          <w:sz w:val="22"/>
          <w:szCs w:val="22"/>
          <w:lang w:val="en-GB"/>
        </w:rPr>
        <w:t>is to be added for SL-PRS</w:t>
      </w:r>
      <w:r w:rsidR="002217AA">
        <w:rPr>
          <w:i/>
          <w:iCs/>
          <w:sz w:val="22"/>
          <w:szCs w:val="22"/>
          <w:lang w:val="en-GB"/>
        </w:rPr>
        <w:t xml:space="preserve"> initiation and cease, where the procedure is to be described.</w:t>
      </w:r>
    </w:p>
    <w:p w14:paraId="3E0274CB" w14:textId="4C903DEE" w:rsidR="003241C0" w:rsidRPr="009F4FC2" w:rsidRDefault="003241C0" w:rsidP="003241C0">
      <w:pPr>
        <w:pStyle w:val="ListParagraph"/>
        <w:numPr>
          <w:ilvl w:val="0"/>
          <w:numId w:val="30"/>
        </w:numPr>
        <w:ind w:left="714" w:hanging="357"/>
        <w:contextualSpacing w:val="0"/>
        <w:jc w:val="both"/>
        <w:rPr>
          <w:i/>
          <w:iCs/>
          <w:sz w:val="22"/>
          <w:szCs w:val="22"/>
        </w:rPr>
      </w:pPr>
      <w:r w:rsidRPr="0073279A">
        <w:rPr>
          <w:b/>
          <w:bCs/>
          <w:i/>
          <w:iCs/>
          <w:sz w:val="22"/>
          <w:szCs w:val="22"/>
          <w:u w:val="single"/>
        </w:rPr>
        <w:t xml:space="preserve">Proposal </w:t>
      </w:r>
      <w:r w:rsidR="009F4FC2">
        <w:rPr>
          <w:b/>
          <w:bCs/>
          <w:i/>
          <w:iCs/>
          <w:sz w:val="22"/>
          <w:szCs w:val="22"/>
          <w:u w:val="single"/>
          <w:lang w:val="en-GB"/>
        </w:rPr>
        <w:t xml:space="preserve">9 </w:t>
      </w:r>
      <w:r w:rsidRPr="0073279A">
        <w:rPr>
          <w:b/>
          <w:bCs/>
          <w:i/>
          <w:iCs/>
          <w:sz w:val="22"/>
          <w:szCs w:val="22"/>
          <w:u w:val="single"/>
          <w:lang w:val="en-GB"/>
        </w:rPr>
        <w:t>(initiation/cease of SL</w:t>
      </w:r>
      <w:r>
        <w:rPr>
          <w:b/>
          <w:bCs/>
          <w:i/>
          <w:iCs/>
          <w:sz w:val="22"/>
          <w:szCs w:val="22"/>
          <w:u w:val="single"/>
          <w:lang w:val="en-GB"/>
        </w:rPr>
        <w:t>-</w:t>
      </w:r>
      <w:r w:rsidRPr="0073279A">
        <w:rPr>
          <w:b/>
          <w:bCs/>
          <w:i/>
          <w:iCs/>
          <w:sz w:val="22"/>
          <w:szCs w:val="22"/>
          <w:u w:val="single"/>
          <w:lang w:val="en-GB"/>
        </w:rPr>
        <w:t xml:space="preserve">PRS </w:t>
      </w:r>
      <w:proofErr w:type="spellStart"/>
      <w:r w:rsidRPr="0073279A">
        <w:rPr>
          <w:b/>
          <w:bCs/>
          <w:i/>
          <w:iCs/>
          <w:sz w:val="22"/>
          <w:szCs w:val="22"/>
          <w:u w:val="single"/>
          <w:lang w:val="en-GB"/>
        </w:rPr>
        <w:t>tx</w:t>
      </w:r>
      <w:proofErr w:type="spellEnd"/>
      <w:r w:rsidRPr="0073279A">
        <w:rPr>
          <w:b/>
          <w:bCs/>
          <w:i/>
          <w:iCs/>
          <w:sz w:val="22"/>
          <w:szCs w:val="22"/>
          <w:u w:val="single"/>
          <w:lang w:val="en-GB"/>
        </w:rPr>
        <w:t>)</w:t>
      </w:r>
      <w:r w:rsidRPr="0073279A">
        <w:rPr>
          <w:i/>
          <w:iCs/>
          <w:sz w:val="22"/>
          <w:szCs w:val="22"/>
        </w:rPr>
        <w:t>: SL</w:t>
      </w:r>
      <w:r>
        <w:rPr>
          <w:i/>
          <w:iCs/>
          <w:sz w:val="22"/>
          <w:szCs w:val="22"/>
          <w:lang w:val="en-GB"/>
        </w:rPr>
        <w:t>-PRS</w:t>
      </w:r>
      <w:r w:rsidRPr="0073279A">
        <w:rPr>
          <w:i/>
          <w:iCs/>
          <w:sz w:val="22"/>
          <w:szCs w:val="22"/>
        </w:rPr>
        <w:t xml:space="preserve"> transmissions for positioning</w:t>
      </w:r>
      <w:r>
        <w:rPr>
          <w:i/>
          <w:iCs/>
          <w:sz w:val="22"/>
          <w:szCs w:val="22"/>
          <w:lang w:val="en-GB"/>
        </w:rPr>
        <w:t xml:space="preserve"> have to be ceased at the synchronization source change and resumed </w:t>
      </w:r>
      <w:r w:rsidR="00B01CF5">
        <w:rPr>
          <w:i/>
          <w:iCs/>
          <w:sz w:val="22"/>
          <w:szCs w:val="22"/>
          <w:lang w:val="en-GB"/>
        </w:rPr>
        <w:t>after</w:t>
      </w:r>
      <w:r>
        <w:rPr>
          <w:i/>
          <w:iCs/>
          <w:sz w:val="22"/>
          <w:szCs w:val="22"/>
          <w:lang w:val="en-GB"/>
        </w:rPr>
        <w:t xml:space="preserve"> the completion of the synchronization source change</w:t>
      </w:r>
      <w:r w:rsidR="004E08D3">
        <w:rPr>
          <w:i/>
          <w:iCs/>
          <w:sz w:val="22"/>
          <w:szCs w:val="22"/>
          <w:lang w:val="en-GB"/>
        </w:rPr>
        <w:t>, within up to a certain TBD time</w:t>
      </w:r>
      <w:r>
        <w:rPr>
          <w:i/>
          <w:iCs/>
          <w:sz w:val="22"/>
          <w:szCs w:val="22"/>
          <w:lang w:val="en-GB"/>
        </w:rPr>
        <w:t>.</w:t>
      </w:r>
    </w:p>
    <w:p w14:paraId="54A90BC7" w14:textId="4FFF1FE8" w:rsidR="009F4FC2" w:rsidRPr="009F4FC2" w:rsidRDefault="009F4FC2" w:rsidP="009F4FC2">
      <w:pPr>
        <w:pStyle w:val="ListParagraph"/>
        <w:numPr>
          <w:ilvl w:val="0"/>
          <w:numId w:val="30"/>
        </w:numPr>
        <w:ind w:left="714" w:hanging="357"/>
        <w:contextualSpacing w:val="0"/>
        <w:jc w:val="both"/>
        <w:rPr>
          <w:i/>
          <w:iCs/>
          <w:sz w:val="22"/>
          <w:szCs w:val="22"/>
        </w:rPr>
      </w:pPr>
      <w:r w:rsidRPr="0073279A">
        <w:rPr>
          <w:b/>
          <w:bCs/>
          <w:i/>
          <w:iCs/>
          <w:sz w:val="22"/>
          <w:szCs w:val="22"/>
          <w:u w:val="single"/>
        </w:rPr>
        <w:t xml:space="preserve">Proposal </w:t>
      </w:r>
      <w:r>
        <w:rPr>
          <w:b/>
          <w:bCs/>
          <w:i/>
          <w:iCs/>
          <w:sz w:val="22"/>
          <w:szCs w:val="22"/>
          <w:u w:val="single"/>
          <w:lang w:val="en-GB"/>
        </w:rPr>
        <w:t>10</w:t>
      </w:r>
      <w:r w:rsidRPr="0073279A">
        <w:rPr>
          <w:b/>
          <w:bCs/>
          <w:i/>
          <w:iCs/>
          <w:sz w:val="22"/>
          <w:szCs w:val="22"/>
          <w:u w:val="single"/>
          <w:lang w:val="en-GB"/>
        </w:rPr>
        <w:t xml:space="preserve"> (initiation/cease of SL</w:t>
      </w:r>
      <w:r>
        <w:rPr>
          <w:b/>
          <w:bCs/>
          <w:i/>
          <w:iCs/>
          <w:sz w:val="22"/>
          <w:szCs w:val="22"/>
          <w:u w:val="single"/>
          <w:lang w:val="en-GB"/>
        </w:rPr>
        <w:t>-</w:t>
      </w:r>
      <w:r w:rsidRPr="0073279A">
        <w:rPr>
          <w:b/>
          <w:bCs/>
          <w:i/>
          <w:iCs/>
          <w:sz w:val="22"/>
          <w:szCs w:val="22"/>
          <w:u w:val="single"/>
          <w:lang w:val="en-GB"/>
        </w:rPr>
        <w:t xml:space="preserve">PRS </w:t>
      </w:r>
      <w:proofErr w:type="spellStart"/>
      <w:r w:rsidRPr="0073279A">
        <w:rPr>
          <w:b/>
          <w:bCs/>
          <w:i/>
          <w:iCs/>
          <w:sz w:val="22"/>
          <w:szCs w:val="22"/>
          <w:u w:val="single"/>
          <w:lang w:val="en-GB"/>
        </w:rPr>
        <w:t>tx</w:t>
      </w:r>
      <w:proofErr w:type="spellEnd"/>
      <w:r w:rsidRPr="0073279A">
        <w:rPr>
          <w:b/>
          <w:bCs/>
          <w:i/>
          <w:iCs/>
          <w:sz w:val="22"/>
          <w:szCs w:val="22"/>
          <w:u w:val="single"/>
          <w:lang w:val="en-GB"/>
        </w:rPr>
        <w:t>)</w:t>
      </w:r>
      <w:r w:rsidRPr="0073279A">
        <w:rPr>
          <w:i/>
          <w:iCs/>
          <w:sz w:val="22"/>
          <w:szCs w:val="22"/>
        </w:rPr>
        <w:t xml:space="preserve">: </w:t>
      </w:r>
      <w:r>
        <w:rPr>
          <w:i/>
          <w:iCs/>
          <w:sz w:val="22"/>
          <w:szCs w:val="22"/>
          <w:lang w:val="en-GB"/>
        </w:rPr>
        <w:t xml:space="preserve">For Mode 1, </w:t>
      </w:r>
      <w:r w:rsidRPr="0073279A">
        <w:rPr>
          <w:i/>
          <w:iCs/>
          <w:sz w:val="22"/>
          <w:szCs w:val="22"/>
        </w:rPr>
        <w:t>SL</w:t>
      </w:r>
      <w:r>
        <w:rPr>
          <w:i/>
          <w:iCs/>
          <w:sz w:val="22"/>
          <w:szCs w:val="22"/>
          <w:lang w:val="en-GB"/>
        </w:rPr>
        <w:t>-PRS</w:t>
      </w:r>
      <w:r w:rsidRPr="0073279A">
        <w:rPr>
          <w:i/>
          <w:iCs/>
          <w:sz w:val="22"/>
          <w:szCs w:val="22"/>
        </w:rPr>
        <w:t xml:space="preserve"> transmissions for positioning</w:t>
      </w:r>
      <w:r>
        <w:rPr>
          <w:i/>
          <w:iCs/>
          <w:sz w:val="22"/>
          <w:szCs w:val="22"/>
          <w:lang w:val="en-GB"/>
        </w:rPr>
        <w:t xml:space="preserve"> have to be activated shortly upon receiving the network assistance.</w:t>
      </w:r>
    </w:p>
    <w:p w14:paraId="73034703" w14:textId="4FF16197" w:rsidR="0067684A" w:rsidRPr="006C7E65" w:rsidRDefault="0067684A" w:rsidP="0067684A">
      <w:pPr>
        <w:pStyle w:val="Heading2"/>
        <w:jc w:val="both"/>
      </w:pPr>
      <w:r w:rsidRPr="006C7E65">
        <w:rPr>
          <w:lang w:val="en-GB"/>
        </w:rPr>
        <w:t>S</w:t>
      </w:r>
      <w:proofErr w:type="spellStart"/>
      <w:r w:rsidRPr="006C7E65">
        <w:t>ynchronization</w:t>
      </w:r>
      <w:proofErr w:type="spellEnd"/>
      <w:r w:rsidRPr="006C7E65">
        <w:t xml:space="preserve"> source change</w:t>
      </w:r>
      <w:r w:rsidR="002406A0">
        <w:rPr>
          <w:lang w:val="en-GB"/>
        </w:rPr>
        <w:t xml:space="preserve"> at the target UE</w:t>
      </w:r>
    </w:p>
    <w:p w14:paraId="5FC82EA1" w14:textId="77777777" w:rsidR="0067684A" w:rsidRDefault="0067684A" w:rsidP="0067684A">
      <w:pPr>
        <w:spacing w:after="0"/>
        <w:rPr>
          <w:sz w:val="22"/>
          <w:szCs w:val="22"/>
          <w:lang w:val="en-GB" w:eastAsia="x-none"/>
        </w:rPr>
      </w:pPr>
      <w:r>
        <w:rPr>
          <w:sz w:val="22"/>
          <w:szCs w:val="22"/>
          <w:lang w:val="en-GB" w:eastAsia="x-none"/>
        </w:rPr>
        <w:t>The following was agreed in RAN4# 108bis on the synchronization source change impact:</w:t>
      </w:r>
    </w:p>
    <w:p w14:paraId="1DB1D019" w14:textId="77777777" w:rsidR="0067684A" w:rsidRPr="0034333A" w:rsidRDefault="0067684A" w:rsidP="0067684A">
      <w:pPr>
        <w:pStyle w:val="ListParagraph"/>
        <w:numPr>
          <w:ilvl w:val="0"/>
          <w:numId w:val="11"/>
        </w:numPr>
        <w:overflowPunct w:val="0"/>
        <w:autoSpaceDE w:val="0"/>
        <w:autoSpaceDN w:val="0"/>
        <w:adjustRightInd w:val="0"/>
        <w:spacing w:after="120"/>
        <w:contextualSpacing w:val="0"/>
        <w:textAlignment w:val="baseline"/>
        <w:rPr>
          <w:i/>
          <w:iCs/>
          <w:color w:val="00B0F0"/>
          <w:szCs w:val="24"/>
          <w:lang w:eastAsia="zh-CN"/>
        </w:rPr>
      </w:pPr>
      <w:r w:rsidRPr="0034333A">
        <w:rPr>
          <w:i/>
          <w:iCs/>
          <w:color w:val="00B0F0"/>
          <w:szCs w:val="24"/>
          <w:lang w:eastAsia="zh-CN"/>
        </w:rPr>
        <w:t xml:space="preserve">UE </w:t>
      </w:r>
      <w:proofErr w:type="spellStart"/>
      <w:r w:rsidRPr="0034333A">
        <w:rPr>
          <w:i/>
          <w:iCs/>
          <w:color w:val="00B0F0"/>
          <w:szCs w:val="24"/>
          <w:lang w:eastAsia="zh-CN"/>
        </w:rPr>
        <w:t>behavior</w:t>
      </w:r>
      <w:proofErr w:type="spellEnd"/>
      <w:r w:rsidRPr="0034333A">
        <w:rPr>
          <w:i/>
          <w:iCs/>
          <w:color w:val="00B0F0"/>
          <w:szCs w:val="24"/>
          <w:lang w:eastAsia="zh-CN"/>
        </w:rPr>
        <w:t xml:space="preserve"> and the impact on SL-PRS measurement requirements when synchronization reference source change occurs at Rx side</w:t>
      </w:r>
    </w:p>
    <w:p w14:paraId="4989215A" w14:textId="77777777" w:rsidR="0067684A" w:rsidRPr="0034333A" w:rsidRDefault="0067684A" w:rsidP="0067684A">
      <w:pPr>
        <w:pStyle w:val="ListParagraph"/>
        <w:numPr>
          <w:ilvl w:val="1"/>
          <w:numId w:val="11"/>
        </w:numPr>
        <w:overflowPunct w:val="0"/>
        <w:autoSpaceDE w:val="0"/>
        <w:autoSpaceDN w:val="0"/>
        <w:adjustRightInd w:val="0"/>
        <w:spacing w:after="120"/>
        <w:contextualSpacing w:val="0"/>
        <w:textAlignment w:val="baseline"/>
        <w:rPr>
          <w:i/>
          <w:iCs/>
          <w:color w:val="00B0F0"/>
          <w:szCs w:val="24"/>
          <w:lang w:eastAsia="zh-CN"/>
        </w:rPr>
      </w:pPr>
      <w:r w:rsidRPr="0034333A">
        <w:rPr>
          <w:i/>
          <w:iCs/>
          <w:color w:val="00B0F0"/>
          <w:szCs w:val="24"/>
          <w:lang w:eastAsia="zh-CN"/>
        </w:rPr>
        <w:t xml:space="preserve">For SL Rx-Tx measurement, UE shall restart the measurement after change and the previous measurement </w:t>
      </w:r>
      <w:proofErr w:type="spellStart"/>
      <w:r w:rsidRPr="0034333A">
        <w:rPr>
          <w:i/>
          <w:iCs/>
          <w:color w:val="00B0F0"/>
          <w:szCs w:val="24"/>
          <w:lang w:eastAsia="zh-CN"/>
        </w:rPr>
        <w:t>smaples</w:t>
      </w:r>
      <w:proofErr w:type="spellEnd"/>
      <w:r w:rsidRPr="0034333A">
        <w:rPr>
          <w:i/>
          <w:iCs/>
          <w:color w:val="00B0F0"/>
          <w:szCs w:val="24"/>
          <w:lang w:eastAsia="zh-CN"/>
        </w:rPr>
        <w:t xml:space="preserve"> are dropped. The SL Rx-Tx measurement period requirement due to the change: </w:t>
      </w:r>
    </w:p>
    <w:p w14:paraId="2CD16478" w14:textId="77777777" w:rsidR="0067684A" w:rsidRPr="0034333A" w:rsidRDefault="0067684A" w:rsidP="0067684A">
      <w:pPr>
        <w:pStyle w:val="ListParagraph"/>
        <w:numPr>
          <w:ilvl w:val="2"/>
          <w:numId w:val="11"/>
        </w:numPr>
        <w:overflowPunct w:val="0"/>
        <w:autoSpaceDE w:val="0"/>
        <w:autoSpaceDN w:val="0"/>
        <w:adjustRightInd w:val="0"/>
        <w:spacing w:after="120"/>
        <w:contextualSpacing w:val="0"/>
        <w:textAlignment w:val="baseline"/>
        <w:rPr>
          <w:i/>
          <w:iCs/>
          <w:color w:val="00B0F0"/>
          <w:szCs w:val="24"/>
          <w:lang w:eastAsia="zh-CN"/>
        </w:rPr>
      </w:pPr>
      <w:r w:rsidRPr="0034333A">
        <w:rPr>
          <w:i/>
          <w:iCs/>
          <w:color w:val="00B0F0"/>
          <w:szCs w:val="24"/>
          <w:lang w:eastAsia="zh-CN"/>
        </w:rPr>
        <w:t>Apply the existing measurement period requirement, and starting point of the measurement period is after the change.</w:t>
      </w:r>
    </w:p>
    <w:p w14:paraId="78082336" w14:textId="77777777" w:rsidR="0067684A" w:rsidRPr="0034333A" w:rsidRDefault="0067684A" w:rsidP="0067684A">
      <w:pPr>
        <w:pStyle w:val="ListParagraph"/>
        <w:numPr>
          <w:ilvl w:val="3"/>
          <w:numId w:val="11"/>
        </w:numPr>
        <w:overflowPunct w:val="0"/>
        <w:autoSpaceDE w:val="0"/>
        <w:autoSpaceDN w:val="0"/>
        <w:adjustRightInd w:val="0"/>
        <w:spacing w:after="120"/>
        <w:contextualSpacing w:val="0"/>
        <w:textAlignment w:val="baseline"/>
        <w:rPr>
          <w:i/>
          <w:iCs/>
          <w:color w:val="00B0F0"/>
          <w:szCs w:val="24"/>
          <w:lang w:eastAsia="zh-CN"/>
        </w:rPr>
      </w:pPr>
      <w:r w:rsidRPr="0034333A">
        <w:rPr>
          <w:i/>
          <w:iCs/>
          <w:color w:val="00B0F0"/>
          <w:szCs w:val="24"/>
          <w:lang w:eastAsia="zh-CN"/>
        </w:rPr>
        <w:t>Option A: Limit the number of restarting, FFS the exact number.</w:t>
      </w:r>
    </w:p>
    <w:p w14:paraId="6B3BC3BA" w14:textId="77777777" w:rsidR="0067684A" w:rsidRPr="0034333A" w:rsidRDefault="0067684A" w:rsidP="0067684A">
      <w:pPr>
        <w:pStyle w:val="ListParagraph"/>
        <w:numPr>
          <w:ilvl w:val="3"/>
          <w:numId w:val="11"/>
        </w:numPr>
        <w:overflowPunct w:val="0"/>
        <w:autoSpaceDE w:val="0"/>
        <w:autoSpaceDN w:val="0"/>
        <w:adjustRightInd w:val="0"/>
        <w:spacing w:after="120"/>
        <w:contextualSpacing w:val="0"/>
        <w:textAlignment w:val="baseline"/>
        <w:rPr>
          <w:i/>
          <w:iCs/>
          <w:color w:val="00B0F0"/>
          <w:szCs w:val="24"/>
          <w:lang w:eastAsia="zh-CN"/>
        </w:rPr>
      </w:pPr>
      <w:r w:rsidRPr="0034333A">
        <w:rPr>
          <w:i/>
          <w:iCs/>
          <w:color w:val="00B0F0"/>
          <w:szCs w:val="24"/>
          <w:lang w:eastAsia="zh-CN"/>
        </w:rPr>
        <w:t>Option B: FFS whether to limit the number of restarting.</w:t>
      </w:r>
    </w:p>
    <w:p w14:paraId="6ED0B32C" w14:textId="77777777" w:rsidR="0067684A" w:rsidRPr="0034333A" w:rsidRDefault="0067684A" w:rsidP="0067684A">
      <w:pPr>
        <w:pStyle w:val="ListParagraph"/>
        <w:numPr>
          <w:ilvl w:val="1"/>
          <w:numId w:val="11"/>
        </w:numPr>
        <w:overflowPunct w:val="0"/>
        <w:autoSpaceDE w:val="0"/>
        <w:autoSpaceDN w:val="0"/>
        <w:adjustRightInd w:val="0"/>
        <w:spacing w:after="120"/>
        <w:contextualSpacing w:val="0"/>
        <w:textAlignment w:val="baseline"/>
        <w:rPr>
          <w:i/>
          <w:iCs/>
          <w:color w:val="00B0F0"/>
          <w:szCs w:val="24"/>
          <w:lang w:eastAsia="zh-CN"/>
        </w:rPr>
      </w:pPr>
      <w:r w:rsidRPr="0034333A">
        <w:rPr>
          <w:i/>
          <w:iCs/>
          <w:color w:val="00B0F0"/>
          <w:szCs w:val="24"/>
          <w:lang w:eastAsia="zh-CN"/>
        </w:rPr>
        <w:t xml:space="preserve">For SL RSRP and RSRPP measurements, UE shall continue the measurement after the change. </w:t>
      </w:r>
    </w:p>
    <w:p w14:paraId="5776A1E2" w14:textId="77777777" w:rsidR="0067684A" w:rsidRPr="0034333A" w:rsidRDefault="0067684A" w:rsidP="0067684A">
      <w:pPr>
        <w:pStyle w:val="ListParagraph"/>
        <w:numPr>
          <w:ilvl w:val="1"/>
          <w:numId w:val="11"/>
        </w:numPr>
        <w:overflowPunct w:val="0"/>
        <w:autoSpaceDE w:val="0"/>
        <w:autoSpaceDN w:val="0"/>
        <w:adjustRightInd w:val="0"/>
        <w:spacing w:after="120"/>
        <w:contextualSpacing w:val="0"/>
        <w:textAlignment w:val="baseline"/>
        <w:rPr>
          <w:i/>
          <w:iCs/>
          <w:color w:val="00B0F0"/>
          <w:szCs w:val="24"/>
          <w:lang w:eastAsia="zh-CN"/>
        </w:rPr>
      </w:pPr>
      <w:r w:rsidRPr="0034333A">
        <w:rPr>
          <w:i/>
          <w:iCs/>
          <w:color w:val="00B0F0"/>
          <w:szCs w:val="24"/>
          <w:lang w:eastAsia="zh-CN"/>
        </w:rPr>
        <w:t xml:space="preserve">For SL RSTD and RTOA measurements, FFS UE shall continue the measurement after the change. </w:t>
      </w:r>
    </w:p>
    <w:p w14:paraId="7D2D4186" w14:textId="77777777" w:rsidR="0067684A" w:rsidRPr="006C7E65" w:rsidRDefault="0067684A" w:rsidP="0067684A">
      <w:pPr>
        <w:rPr>
          <w:lang w:val="en-SE" w:eastAsia="x-none"/>
        </w:rPr>
      </w:pPr>
    </w:p>
    <w:p w14:paraId="4C37BD7F" w14:textId="1DC45D0A" w:rsidR="0067684A" w:rsidRDefault="0067684A" w:rsidP="0067684A">
      <w:pPr>
        <w:jc w:val="both"/>
        <w:rPr>
          <w:sz w:val="22"/>
          <w:szCs w:val="22"/>
        </w:rPr>
      </w:pPr>
      <w:r w:rsidRPr="006C7E65">
        <w:rPr>
          <w:sz w:val="22"/>
          <w:szCs w:val="22"/>
        </w:rPr>
        <w:t xml:space="preserve">An SL UE acquires its timing by synchronizing with respect to a synchronization reference source, which can be GNSS, a base station (e.g., </w:t>
      </w:r>
      <w:proofErr w:type="spellStart"/>
      <w:r w:rsidRPr="006C7E65">
        <w:rPr>
          <w:sz w:val="22"/>
          <w:szCs w:val="22"/>
        </w:rPr>
        <w:t>gNB</w:t>
      </w:r>
      <w:proofErr w:type="spellEnd"/>
      <w:r w:rsidRPr="006C7E65">
        <w:rPr>
          <w:sz w:val="22"/>
          <w:szCs w:val="22"/>
        </w:rPr>
        <w:t xml:space="preserve">, </w:t>
      </w:r>
      <w:proofErr w:type="spellStart"/>
      <w:r w:rsidRPr="006C7E65">
        <w:rPr>
          <w:sz w:val="22"/>
          <w:szCs w:val="22"/>
        </w:rPr>
        <w:t>eNB</w:t>
      </w:r>
      <w:proofErr w:type="spellEnd"/>
      <w:r w:rsidRPr="006C7E65">
        <w:rPr>
          <w:sz w:val="22"/>
          <w:szCs w:val="22"/>
        </w:rPr>
        <w:t xml:space="preserve">, </w:t>
      </w:r>
      <w:proofErr w:type="spellStart"/>
      <w:r w:rsidRPr="006C7E65">
        <w:rPr>
          <w:sz w:val="22"/>
          <w:szCs w:val="22"/>
        </w:rPr>
        <w:t>etc</w:t>
      </w:r>
      <w:proofErr w:type="spellEnd"/>
      <w:r w:rsidRPr="006C7E65">
        <w:rPr>
          <w:sz w:val="22"/>
          <w:szCs w:val="22"/>
        </w:rPr>
        <w:t xml:space="preserve">), another SL UE synchronized to GNSS, or own clock. The </w:t>
      </w:r>
      <w:r w:rsidR="00FF4AAE">
        <w:rPr>
          <w:sz w:val="22"/>
          <w:szCs w:val="22"/>
        </w:rPr>
        <w:t xml:space="preserve">measuring </w:t>
      </w:r>
      <w:r w:rsidRPr="006C7E65">
        <w:rPr>
          <w:sz w:val="22"/>
          <w:szCs w:val="22"/>
        </w:rPr>
        <w:t>UE may change its synchronization source right before or during an SL positioning measurement, which may impact the measurement procedure and/or the measurement performance, particularly for timing measurements.</w:t>
      </w:r>
      <w:r w:rsidR="00DD5E0A">
        <w:rPr>
          <w:sz w:val="22"/>
          <w:szCs w:val="22"/>
        </w:rPr>
        <w:t xml:space="preserve"> At least, </w:t>
      </w:r>
      <w:r w:rsidR="00DD5E0A">
        <w:rPr>
          <w:sz w:val="22"/>
          <w:szCs w:val="22"/>
        </w:rPr>
        <w:lastRenderedPageBreak/>
        <w:t xml:space="preserve">the </w:t>
      </w:r>
      <w:r w:rsidR="001220C0">
        <w:rPr>
          <w:sz w:val="22"/>
          <w:szCs w:val="22"/>
        </w:rPr>
        <w:t xml:space="preserve">measurements </w:t>
      </w:r>
      <w:r w:rsidR="003F4B07">
        <w:rPr>
          <w:sz w:val="22"/>
          <w:szCs w:val="22"/>
        </w:rPr>
        <w:t xml:space="preserve">involving the </w:t>
      </w:r>
      <w:r w:rsidR="00DD5E0A">
        <w:rPr>
          <w:sz w:val="22"/>
          <w:szCs w:val="22"/>
        </w:rPr>
        <w:t>UE transmi</w:t>
      </w:r>
      <w:r w:rsidR="000948B3">
        <w:rPr>
          <w:sz w:val="22"/>
          <w:szCs w:val="22"/>
        </w:rPr>
        <w:t xml:space="preserve">ssions are </w:t>
      </w:r>
      <w:r w:rsidR="003F4B07">
        <w:rPr>
          <w:sz w:val="22"/>
          <w:szCs w:val="22"/>
        </w:rPr>
        <w:t>impacted</w:t>
      </w:r>
      <w:r w:rsidR="00E92926">
        <w:rPr>
          <w:sz w:val="22"/>
          <w:szCs w:val="22"/>
        </w:rPr>
        <w:t xml:space="preserve"> by the synchronization source change at the measuring UE,</w:t>
      </w:r>
      <w:r w:rsidR="003F4B07">
        <w:rPr>
          <w:sz w:val="22"/>
          <w:szCs w:val="22"/>
        </w:rPr>
        <w:t xml:space="preserve"> due to the impact on the UE transmit timing and the different </w:t>
      </w:r>
      <w:r w:rsidR="003E7D23">
        <w:rPr>
          <w:sz w:val="22"/>
          <w:szCs w:val="22"/>
        </w:rPr>
        <w:t>requirements for the latter</w:t>
      </w:r>
      <w:r w:rsidR="00F91D63">
        <w:rPr>
          <w:sz w:val="22"/>
          <w:szCs w:val="22"/>
        </w:rPr>
        <w:t xml:space="preserve"> with different synchronization sources</w:t>
      </w:r>
      <w:r w:rsidR="003E7D23">
        <w:rPr>
          <w:sz w:val="22"/>
          <w:szCs w:val="22"/>
        </w:rPr>
        <w:t>.</w:t>
      </w:r>
    </w:p>
    <w:p w14:paraId="23931F4A" w14:textId="518F9B24" w:rsidR="00C3425F" w:rsidRPr="00823C31" w:rsidRDefault="00C3425F" w:rsidP="00C20D47">
      <w:pPr>
        <w:pStyle w:val="ListParagraph"/>
        <w:numPr>
          <w:ilvl w:val="0"/>
          <w:numId w:val="11"/>
        </w:numPr>
        <w:ind w:left="930" w:hanging="357"/>
        <w:contextualSpacing w:val="0"/>
        <w:jc w:val="both"/>
        <w:rPr>
          <w:i/>
          <w:iCs/>
          <w:sz w:val="22"/>
          <w:szCs w:val="22"/>
        </w:rPr>
      </w:pPr>
      <w:r w:rsidRPr="00823C31">
        <w:rPr>
          <w:b/>
          <w:bCs/>
          <w:i/>
          <w:iCs/>
          <w:sz w:val="22"/>
          <w:szCs w:val="22"/>
          <w:u w:val="single"/>
          <w:lang w:val="en-GB"/>
        </w:rPr>
        <w:t>Proposal 1</w:t>
      </w:r>
      <w:r w:rsidR="00947CAD" w:rsidRPr="00823C31">
        <w:rPr>
          <w:b/>
          <w:bCs/>
          <w:i/>
          <w:iCs/>
          <w:sz w:val="22"/>
          <w:szCs w:val="22"/>
          <w:u w:val="single"/>
          <w:lang w:val="en-GB"/>
        </w:rPr>
        <w:t>1</w:t>
      </w:r>
      <w:r w:rsidRPr="00823C31">
        <w:rPr>
          <w:b/>
          <w:bCs/>
          <w:i/>
          <w:iCs/>
          <w:sz w:val="22"/>
          <w:szCs w:val="22"/>
          <w:u w:val="single"/>
          <w:lang w:val="en-GB"/>
        </w:rPr>
        <w:t xml:space="preserve"> (synch source change</w:t>
      </w:r>
      <w:r w:rsidR="00F76995">
        <w:rPr>
          <w:b/>
          <w:bCs/>
          <w:i/>
          <w:iCs/>
          <w:sz w:val="22"/>
          <w:szCs w:val="22"/>
          <w:u w:val="single"/>
          <w:lang w:val="en-GB"/>
        </w:rPr>
        <w:t xml:space="preserve"> at measuring UE</w:t>
      </w:r>
      <w:r w:rsidRPr="00823C31">
        <w:rPr>
          <w:b/>
          <w:bCs/>
          <w:i/>
          <w:iCs/>
          <w:sz w:val="22"/>
          <w:szCs w:val="22"/>
          <w:u w:val="single"/>
          <w:lang w:val="en-GB"/>
        </w:rPr>
        <w:t>)</w:t>
      </w:r>
      <w:r w:rsidRPr="00823C31">
        <w:rPr>
          <w:i/>
          <w:iCs/>
          <w:sz w:val="22"/>
          <w:szCs w:val="22"/>
          <w:lang w:val="en-GB"/>
        </w:rPr>
        <w:t>: For SL Rx-Tx</w:t>
      </w:r>
      <w:r w:rsidR="007163CC" w:rsidRPr="00823C31">
        <w:rPr>
          <w:i/>
          <w:iCs/>
          <w:sz w:val="22"/>
          <w:szCs w:val="22"/>
          <w:lang w:val="en-GB"/>
        </w:rPr>
        <w:t xml:space="preserve">, </w:t>
      </w:r>
      <w:r w:rsidR="0032432D">
        <w:rPr>
          <w:i/>
          <w:iCs/>
          <w:sz w:val="22"/>
          <w:szCs w:val="22"/>
          <w:lang w:val="en-GB"/>
        </w:rPr>
        <w:t xml:space="preserve">when </w:t>
      </w:r>
      <w:r w:rsidR="007163CC" w:rsidRPr="00823C31">
        <w:rPr>
          <w:i/>
          <w:iCs/>
          <w:sz w:val="22"/>
          <w:szCs w:val="22"/>
          <w:lang w:val="en-GB"/>
        </w:rPr>
        <w:t xml:space="preserve">the UE </w:t>
      </w:r>
      <w:r w:rsidR="000757B2">
        <w:rPr>
          <w:i/>
          <w:iCs/>
          <w:sz w:val="22"/>
          <w:szCs w:val="22"/>
          <w:lang w:val="en-GB"/>
        </w:rPr>
        <w:t xml:space="preserve">has </w:t>
      </w:r>
      <w:r w:rsidR="002E6EC2">
        <w:rPr>
          <w:i/>
          <w:iCs/>
          <w:sz w:val="22"/>
          <w:szCs w:val="22"/>
          <w:lang w:val="en-GB"/>
        </w:rPr>
        <w:t xml:space="preserve">been </w:t>
      </w:r>
      <w:r w:rsidR="00947CAD" w:rsidRPr="00823C31">
        <w:rPr>
          <w:i/>
          <w:iCs/>
          <w:sz w:val="22"/>
          <w:szCs w:val="22"/>
          <w:lang w:val="en-GB"/>
        </w:rPr>
        <w:t>restart</w:t>
      </w:r>
      <w:r w:rsidR="006033F1">
        <w:rPr>
          <w:i/>
          <w:iCs/>
          <w:sz w:val="22"/>
          <w:szCs w:val="22"/>
          <w:lang w:val="en-GB"/>
        </w:rPr>
        <w:t>ing</w:t>
      </w:r>
      <w:r w:rsidR="007F1058" w:rsidRPr="00823C31">
        <w:rPr>
          <w:i/>
          <w:iCs/>
          <w:sz w:val="22"/>
          <w:szCs w:val="22"/>
          <w:lang w:val="en-GB"/>
        </w:rPr>
        <w:t xml:space="preserve"> the measurement upon the synch</w:t>
      </w:r>
      <w:r w:rsidR="00947CAD" w:rsidRPr="00823C31">
        <w:rPr>
          <w:i/>
          <w:iCs/>
          <w:sz w:val="22"/>
          <w:szCs w:val="22"/>
          <w:lang w:val="en-GB"/>
        </w:rPr>
        <w:t>ronization</w:t>
      </w:r>
      <w:r w:rsidR="007F1058" w:rsidRPr="00823C31">
        <w:rPr>
          <w:i/>
          <w:iCs/>
          <w:sz w:val="22"/>
          <w:szCs w:val="22"/>
          <w:lang w:val="en-GB"/>
        </w:rPr>
        <w:t xml:space="preserve"> source change at th</w:t>
      </w:r>
      <w:r w:rsidR="00C179BC">
        <w:rPr>
          <w:i/>
          <w:iCs/>
          <w:sz w:val="22"/>
          <w:szCs w:val="22"/>
          <w:lang w:val="en-GB"/>
        </w:rPr>
        <w:t>e measuring</w:t>
      </w:r>
      <w:r w:rsidR="007F1058" w:rsidRPr="00823C31">
        <w:rPr>
          <w:i/>
          <w:iCs/>
          <w:sz w:val="22"/>
          <w:szCs w:val="22"/>
          <w:lang w:val="en-GB"/>
        </w:rPr>
        <w:t xml:space="preserve"> UE, </w:t>
      </w:r>
      <w:r w:rsidR="000757B2">
        <w:rPr>
          <w:i/>
          <w:iCs/>
          <w:sz w:val="22"/>
          <w:szCs w:val="22"/>
          <w:lang w:val="en-GB"/>
        </w:rPr>
        <w:t xml:space="preserve">it </w:t>
      </w:r>
      <w:proofErr w:type="gramStart"/>
      <w:r w:rsidR="000757B2">
        <w:rPr>
          <w:i/>
          <w:iCs/>
          <w:sz w:val="22"/>
          <w:szCs w:val="22"/>
          <w:lang w:val="en-GB"/>
        </w:rPr>
        <w:t>has to</w:t>
      </w:r>
      <w:proofErr w:type="gramEnd"/>
      <w:r w:rsidR="00950C69" w:rsidRPr="00823C31">
        <w:rPr>
          <w:i/>
          <w:iCs/>
          <w:sz w:val="22"/>
          <w:szCs w:val="22"/>
          <w:lang w:val="en-GB"/>
        </w:rPr>
        <w:t xml:space="preserve"> meet</w:t>
      </w:r>
      <w:r w:rsidR="00DA7C5F" w:rsidRPr="00823C31">
        <w:rPr>
          <w:i/>
          <w:iCs/>
          <w:sz w:val="22"/>
          <w:szCs w:val="22"/>
          <w:lang w:val="en-GB"/>
        </w:rPr>
        <w:t xml:space="preserve"> the </w:t>
      </w:r>
      <w:r w:rsidR="000757B2">
        <w:rPr>
          <w:i/>
          <w:iCs/>
          <w:sz w:val="22"/>
          <w:szCs w:val="22"/>
          <w:lang w:val="en-GB"/>
        </w:rPr>
        <w:t xml:space="preserve">following </w:t>
      </w:r>
      <w:r w:rsidR="001B620A" w:rsidRPr="00823C31">
        <w:rPr>
          <w:i/>
          <w:iCs/>
          <w:sz w:val="22"/>
          <w:szCs w:val="22"/>
          <w:lang w:val="en-GB"/>
        </w:rPr>
        <w:t>physical layer measurement period:</w:t>
      </w:r>
    </w:p>
    <w:p w14:paraId="2F75EF4D" w14:textId="35B997CB" w:rsidR="001B620A" w:rsidRDefault="00706FC8" w:rsidP="001B620A">
      <w:pPr>
        <w:pStyle w:val="ListParagraph"/>
        <w:ind w:left="1652"/>
        <w:jc w:val="both"/>
        <w:rPr>
          <w:i/>
          <w:iCs/>
          <w:sz w:val="22"/>
          <w:szCs w:val="22"/>
          <w:lang w:val="en-GB"/>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Rx-Tx, restart</m:t>
            </m:r>
          </m:sub>
        </m:sSub>
        <m:r>
          <w:rPr>
            <w:rFonts w:ascii="Cambria Math" w:hAnsi="Cambria Math"/>
          </w:rPr>
          <m:t>=</m:t>
        </m:r>
        <m:d>
          <m:dPr>
            <m:ctrlPr>
              <w:rPr>
                <w:rFonts w:ascii="Cambria Math" w:hAnsi="Cambria Math"/>
                <w:i/>
                <w:iCs/>
              </w:rPr>
            </m:ctrlPr>
          </m:dPr>
          <m:e>
            <m:r>
              <w:rPr>
                <w:rFonts w:ascii="Cambria Math" w:hAnsi="Cambria Math"/>
              </w:rPr>
              <m:t>K+1</m:t>
            </m:r>
          </m:e>
        </m:d>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Rx-Tx, Total</m:t>
            </m:r>
          </m:sub>
        </m:sSub>
      </m:oMath>
      <w:r w:rsidR="00C164E0" w:rsidRPr="00823C31">
        <w:rPr>
          <w:lang w:val="en-GB"/>
        </w:rPr>
        <w:t xml:space="preserve"> </w:t>
      </w:r>
      <w:r w:rsidR="00C164E0" w:rsidRPr="00823C31">
        <w:rPr>
          <w:i/>
          <w:iCs/>
          <w:sz w:val="22"/>
          <w:szCs w:val="22"/>
          <w:lang w:val="en-GB"/>
        </w:rPr>
        <w:t>, where K is the number of restarts</w:t>
      </w:r>
      <w:r w:rsidR="00E05B0D">
        <w:rPr>
          <w:i/>
          <w:iCs/>
          <w:sz w:val="22"/>
          <w:szCs w:val="22"/>
          <w:lang w:val="en-GB"/>
        </w:rPr>
        <w:t>.</w:t>
      </w:r>
    </w:p>
    <w:p w14:paraId="7B9E8843" w14:textId="77777777" w:rsidR="007A0729" w:rsidRDefault="007A0729" w:rsidP="007A0729">
      <w:pPr>
        <w:pStyle w:val="ListParagraph"/>
        <w:ind w:left="1652"/>
        <w:jc w:val="both"/>
        <w:rPr>
          <w:sz w:val="22"/>
          <w:szCs w:val="22"/>
          <w:lang w:val="en-GB"/>
        </w:rPr>
      </w:pPr>
    </w:p>
    <w:p w14:paraId="773785B9" w14:textId="13148A48" w:rsidR="00670E5E" w:rsidRPr="00AF7B2A" w:rsidRDefault="00E05B0D" w:rsidP="00500411">
      <w:pPr>
        <w:pStyle w:val="ListParagraph"/>
        <w:numPr>
          <w:ilvl w:val="1"/>
          <w:numId w:val="11"/>
        </w:numPr>
        <w:jc w:val="both"/>
        <w:rPr>
          <w:i/>
          <w:iCs/>
          <w:sz w:val="22"/>
          <w:szCs w:val="22"/>
          <w:lang w:val="en-GB"/>
        </w:rPr>
      </w:pPr>
      <w:r w:rsidRPr="00AF7B2A">
        <w:rPr>
          <w:i/>
          <w:iCs/>
          <w:sz w:val="22"/>
          <w:szCs w:val="22"/>
          <w:lang w:val="en-GB"/>
        </w:rPr>
        <w:t xml:space="preserve">Option 1: </w:t>
      </w:r>
      <w:r w:rsidR="00670E5E" w:rsidRPr="00AF7B2A">
        <w:rPr>
          <w:i/>
          <w:iCs/>
          <w:sz w:val="22"/>
          <w:szCs w:val="22"/>
          <w:lang w:val="en-GB"/>
        </w:rPr>
        <w:t xml:space="preserve">No need to define </w:t>
      </w:r>
      <w:r w:rsidR="007A0729" w:rsidRPr="00AF7B2A">
        <w:rPr>
          <w:i/>
          <w:iCs/>
          <w:sz w:val="22"/>
          <w:szCs w:val="22"/>
          <w:lang w:val="en-GB"/>
        </w:rPr>
        <w:t>a limit for K</w:t>
      </w:r>
      <w:r w:rsidR="00195798">
        <w:rPr>
          <w:i/>
          <w:iCs/>
          <w:sz w:val="22"/>
          <w:szCs w:val="22"/>
          <w:lang w:val="en-GB"/>
        </w:rPr>
        <w:t xml:space="preserve"> (like in LTE)</w:t>
      </w:r>
      <w:r w:rsidR="007A0729" w:rsidRPr="00AF7B2A">
        <w:rPr>
          <w:i/>
          <w:iCs/>
          <w:sz w:val="22"/>
          <w:szCs w:val="22"/>
          <w:lang w:val="en-GB"/>
        </w:rPr>
        <w:t>.</w:t>
      </w:r>
    </w:p>
    <w:p w14:paraId="6622C403" w14:textId="1B3D324D" w:rsidR="00500411" w:rsidRPr="00AF7B2A" w:rsidRDefault="00670E5E" w:rsidP="00500411">
      <w:pPr>
        <w:pStyle w:val="ListParagraph"/>
        <w:numPr>
          <w:ilvl w:val="1"/>
          <w:numId w:val="11"/>
        </w:numPr>
        <w:jc w:val="both"/>
        <w:rPr>
          <w:i/>
          <w:iCs/>
          <w:sz w:val="22"/>
          <w:szCs w:val="22"/>
          <w:lang w:val="en-GB"/>
        </w:rPr>
      </w:pPr>
      <w:r w:rsidRPr="00AF7B2A">
        <w:rPr>
          <w:i/>
          <w:iCs/>
          <w:sz w:val="22"/>
          <w:szCs w:val="22"/>
          <w:lang w:val="en-GB"/>
        </w:rPr>
        <w:t xml:space="preserve">Option 2: </w:t>
      </w:r>
      <w:r w:rsidR="007A0729" w:rsidRPr="00AF7B2A">
        <w:rPr>
          <w:i/>
          <w:iCs/>
          <w:sz w:val="22"/>
          <w:szCs w:val="22"/>
          <w:lang w:val="en-GB"/>
        </w:rPr>
        <w:t>Maximum limit for K is defined</w:t>
      </w:r>
      <w:r w:rsidR="00AF7B2A" w:rsidRPr="00AF7B2A">
        <w:rPr>
          <w:i/>
          <w:iCs/>
          <w:sz w:val="22"/>
          <w:szCs w:val="22"/>
          <w:lang w:val="en-GB"/>
        </w:rPr>
        <w:t xml:space="preserve">, e.g., </w:t>
      </w:r>
      <w:proofErr w:type="spellStart"/>
      <w:r w:rsidR="00246F36" w:rsidRPr="00AF7B2A">
        <w:rPr>
          <w:i/>
          <w:iCs/>
          <w:sz w:val="22"/>
          <w:szCs w:val="22"/>
          <w:lang w:val="en-GB"/>
        </w:rPr>
        <w:t>K</w:t>
      </w:r>
      <w:r w:rsidRPr="00AF7B2A">
        <w:rPr>
          <w:i/>
          <w:iCs/>
          <w:sz w:val="22"/>
          <w:szCs w:val="22"/>
          <w:lang w:val="en-GB"/>
        </w:rPr>
        <w:t>≤</w:t>
      </w:r>
      <w:r w:rsidR="00246F36" w:rsidRPr="00AF7B2A">
        <w:rPr>
          <w:i/>
          <w:iCs/>
          <w:sz w:val="22"/>
          <w:szCs w:val="22"/>
          <w:lang w:val="en-GB"/>
        </w:rPr>
        <w:t>Kmax</w:t>
      </w:r>
      <w:proofErr w:type="spellEnd"/>
      <w:r w:rsidRPr="00AF7B2A">
        <w:rPr>
          <w:i/>
          <w:iCs/>
          <w:sz w:val="22"/>
          <w:szCs w:val="22"/>
          <w:lang w:val="en-GB"/>
        </w:rPr>
        <w:t xml:space="preserve">, </w:t>
      </w:r>
      <w:proofErr w:type="spellStart"/>
      <w:r w:rsidRPr="00AF7B2A">
        <w:rPr>
          <w:i/>
          <w:iCs/>
          <w:sz w:val="22"/>
          <w:szCs w:val="22"/>
          <w:lang w:val="en-GB"/>
        </w:rPr>
        <w:t>Kmax</w:t>
      </w:r>
      <w:proofErr w:type="spellEnd"/>
      <w:r w:rsidRPr="00AF7B2A">
        <w:rPr>
          <w:i/>
          <w:iCs/>
          <w:sz w:val="22"/>
          <w:szCs w:val="22"/>
          <w:lang w:val="en-GB"/>
        </w:rPr>
        <w:t>=TBD</w:t>
      </w:r>
      <w:r w:rsidR="00AF7B2A">
        <w:rPr>
          <w:i/>
          <w:iCs/>
          <w:sz w:val="22"/>
          <w:szCs w:val="22"/>
          <w:lang w:val="en-GB"/>
        </w:rPr>
        <w:t>.</w:t>
      </w:r>
    </w:p>
    <w:p w14:paraId="6F55F63E" w14:textId="77777777" w:rsidR="007A0729" w:rsidRPr="00823C31" w:rsidRDefault="007A0729" w:rsidP="007A0729">
      <w:pPr>
        <w:pStyle w:val="ListParagraph"/>
        <w:ind w:left="1652"/>
        <w:jc w:val="both"/>
        <w:rPr>
          <w:sz w:val="22"/>
          <w:szCs w:val="22"/>
          <w:lang w:val="en-GB"/>
        </w:rPr>
      </w:pPr>
    </w:p>
    <w:p w14:paraId="1BBE4C5A" w14:textId="46B13871" w:rsidR="00F40162" w:rsidRPr="008E440D" w:rsidRDefault="00F40162" w:rsidP="00162211">
      <w:pPr>
        <w:pStyle w:val="ListParagraph"/>
        <w:numPr>
          <w:ilvl w:val="0"/>
          <w:numId w:val="11"/>
        </w:numPr>
        <w:ind w:left="930" w:hanging="357"/>
        <w:contextualSpacing w:val="0"/>
        <w:jc w:val="both"/>
        <w:rPr>
          <w:i/>
          <w:iCs/>
          <w:sz w:val="22"/>
          <w:szCs w:val="22"/>
        </w:rPr>
      </w:pPr>
      <w:r w:rsidRPr="00550E26">
        <w:rPr>
          <w:b/>
          <w:bCs/>
          <w:i/>
          <w:iCs/>
          <w:sz w:val="22"/>
          <w:szCs w:val="22"/>
          <w:u w:val="single"/>
          <w:lang w:val="en-GB"/>
        </w:rPr>
        <w:t>Proposal 1</w:t>
      </w:r>
      <w:r w:rsidR="00995C8B" w:rsidRPr="00550E26">
        <w:rPr>
          <w:b/>
          <w:bCs/>
          <w:i/>
          <w:iCs/>
          <w:sz w:val="22"/>
          <w:szCs w:val="22"/>
          <w:u w:val="single"/>
          <w:lang w:val="en-GB"/>
        </w:rPr>
        <w:t>2</w:t>
      </w:r>
      <w:r w:rsidRPr="00550E26">
        <w:rPr>
          <w:b/>
          <w:bCs/>
          <w:i/>
          <w:iCs/>
          <w:sz w:val="22"/>
          <w:szCs w:val="22"/>
          <w:u w:val="single"/>
          <w:lang w:val="en-GB"/>
        </w:rPr>
        <w:t xml:space="preserve"> (synch source change</w:t>
      </w:r>
      <w:r w:rsidR="00F76995">
        <w:rPr>
          <w:b/>
          <w:bCs/>
          <w:i/>
          <w:iCs/>
          <w:sz w:val="22"/>
          <w:szCs w:val="22"/>
          <w:u w:val="single"/>
          <w:lang w:val="en-GB"/>
        </w:rPr>
        <w:t xml:space="preserve"> at measuring UE</w:t>
      </w:r>
      <w:r w:rsidRPr="00550E26">
        <w:rPr>
          <w:b/>
          <w:bCs/>
          <w:i/>
          <w:iCs/>
          <w:sz w:val="22"/>
          <w:szCs w:val="22"/>
          <w:u w:val="single"/>
          <w:lang w:val="en-GB"/>
        </w:rPr>
        <w:t>)</w:t>
      </w:r>
      <w:r w:rsidRPr="00550E26">
        <w:rPr>
          <w:i/>
          <w:iCs/>
          <w:sz w:val="22"/>
          <w:szCs w:val="22"/>
          <w:lang w:val="en-GB"/>
        </w:rPr>
        <w:t xml:space="preserve">: For SL </w:t>
      </w:r>
      <w:r w:rsidR="001F0E0D" w:rsidRPr="00550E26">
        <w:rPr>
          <w:i/>
          <w:iCs/>
          <w:sz w:val="22"/>
          <w:szCs w:val="22"/>
          <w:lang w:val="en-GB"/>
        </w:rPr>
        <w:t>RSTD</w:t>
      </w:r>
      <w:r w:rsidRPr="00550E26">
        <w:rPr>
          <w:i/>
          <w:iCs/>
          <w:sz w:val="22"/>
          <w:szCs w:val="22"/>
          <w:lang w:val="en-GB"/>
        </w:rPr>
        <w:t xml:space="preserve">, the UE </w:t>
      </w:r>
      <w:r w:rsidR="000333D6" w:rsidRPr="00550E26">
        <w:rPr>
          <w:i/>
          <w:iCs/>
          <w:sz w:val="22"/>
          <w:szCs w:val="22"/>
          <w:lang w:val="en-GB"/>
        </w:rPr>
        <w:t>shall continue the measurement upon the synch</w:t>
      </w:r>
      <w:r w:rsidR="00A06F18" w:rsidRPr="00550E26">
        <w:rPr>
          <w:i/>
          <w:iCs/>
          <w:sz w:val="22"/>
          <w:szCs w:val="22"/>
          <w:lang w:val="en-GB"/>
        </w:rPr>
        <w:t>ronization</w:t>
      </w:r>
      <w:r w:rsidR="000333D6" w:rsidRPr="00550E26">
        <w:rPr>
          <w:i/>
          <w:iCs/>
          <w:sz w:val="22"/>
          <w:szCs w:val="22"/>
          <w:lang w:val="en-GB"/>
        </w:rPr>
        <w:t xml:space="preserve"> source change at th</w:t>
      </w:r>
      <w:r w:rsidR="00F16386">
        <w:rPr>
          <w:i/>
          <w:iCs/>
          <w:sz w:val="22"/>
          <w:szCs w:val="22"/>
          <w:lang w:val="en-GB"/>
        </w:rPr>
        <w:t>e measuring</w:t>
      </w:r>
      <w:r w:rsidR="000333D6" w:rsidRPr="00550E26">
        <w:rPr>
          <w:i/>
          <w:iCs/>
          <w:sz w:val="22"/>
          <w:szCs w:val="22"/>
          <w:lang w:val="en-GB"/>
        </w:rPr>
        <w:t xml:space="preserve"> UE</w:t>
      </w:r>
      <w:r w:rsidR="00A06F18" w:rsidRPr="00550E26">
        <w:rPr>
          <w:i/>
          <w:iCs/>
          <w:sz w:val="22"/>
          <w:szCs w:val="22"/>
          <w:lang w:val="en-GB"/>
        </w:rPr>
        <w:t xml:space="preserve"> and meet the </w:t>
      </w:r>
      <w:r w:rsidR="00725986" w:rsidRPr="00550E26">
        <w:rPr>
          <w:i/>
          <w:iCs/>
          <w:sz w:val="22"/>
          <w:szCs w:val="22"/>
          <w:lang w:val="en-GB"/>
        </w:rPr>
        <w:t xml:space="preserve">same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RSTD, Total</m:t>
            </m:r>
          </m:sub>
        </m:sSub>
      </m:oMath>
      <w:r w:rsidR="00540DED" w:rsidRPr="00550E26">
        <w:rPr>
          <w:i/>
          <w:iCs/>
          <w:lang w:val="en-GB"/>
        </w:rPr>
        <w:t xml:space="preserve"> </w:t>
      </w:r>
      <w:r w:rsidR="00540DED" w:rsidRPr="00550E26">
        <w:rPr>
          <w:i/>
          <w:iCs/>
          <w:sz w:val="22"/>
          <w:szCs w:val="22"/>
          <w:lang w:val="en-GB"/>
        </w:rPr>
        <w:t xml:space="preserve">and </w:t>
      </w:r>
      <w:r w:rsidR="00162211" w:rsidRPr="00550E26">
        <w:rPr>
          <w:i/>
          <w:iCs/>
          <w:sz w:val="22"/>
          <w:szCs w:val="22"/>
          <w:lang w:val="en-GB"/>
        </w:rPr>
        <w:t xml:space="preserve">the </w:t>
      </w:r>
      <w:r w:rsidR="00540DED" w:rsidRPr="00550E26">
        <w:rPr>
          <w:i/>
          <w:iCs/>
          <w:sz w:val="22"/>
          <w:szCs w:val="22"/>
          <w:lang w:val="en-GB"/>
        </w:rPr>
        <w:t xml:space="preserve">accuracy requirements </w:t>
      </w:r>
      <w:r w:rsidR="00725986" w:rsidRPr="00550E26">
        <w:rPr>
          <w:i/>
          <w:iCs/>
          <w:sz w:val="22"/>
          <w:szCs w:val="22"/>
          <w:lang w:val="en-GB"/>
        </w:rPr>
        <w:t>as without the change</w:t>
      </w:r>
      <w:r w:rsidR="000333D6" w:rsidRPr="00550E26">
        <w:rPr>
          <w:i/>
          <w:iCs/>
          <w:sz w:val="22"/>
          <w:szCs w:val="22"/>
          <w:lang w:val="en-GB"/>
        </w:rPr>
        <w:t>.</w:t>
      </w:r>
    </w:p>
    <w:p w14:paraId="46C0339B" w14:textId="33FB635D" w:rsidR="008E440D" w:rsidRPr="003A7514" w:rsidRDefault="008E440D" w:rsidP="008E440D">
      <w:pPr>
        <w:pStyle w:val="ListParagraph"/>
        <w:numPr>
          <w:ilvl w:val="0"/>
          <w:numId w:val="11"/>
        </w:numPr>
        <w:ind w:left="930" w:hanging="357"/>
        <w:contextualSpacing w:val="0"/>
        <w:jc w:val="both"/>
        <w:rPr>
          <w:i/>
          <w:iCs/>
          <w:sz w:val="22"/>
          <w:szCs w:val="22"/>
        </w:rPr>
      </w:pPr>
      <w:r w:rsidRPr="00550E26">
        <w:rPr>
          <w:b/>
          <w:bCs/>
          <w:i/>
          <w:iCs/>
          <w:sz w:val="22"/>
          <w:szCs w:val="22"/>
          <w:u w:val="single"/>
          <w:lang w:val="en-GB"/>
        </w:rPr>
        <w:t>Proposal 1</w:t>
      </w:r>
      <w:r>
        <w:rPr>
          <w:b/>
          <w:bCs/>
          <w:i/>
          <w:iCs/>
          <w:sz w:val="22"/>
          <w:szCs w:val="22"/>
          <w:u w:val="single"/>
          <w:lang w:val="en-GB"/>
        </w:rPr>
        <w:t>3</w:t>
      </w:r>
      <w:r w:rsidRPr="00550E26">
        <w:rPr>
          <w:b/>
          <w:bCs/>
          <w:i/>
          <w:iCs/>
          <w:sz w:val="22"/>
          <w:szCs w:val="22"/>
          <w:u w:val="single"/>
          <w:lang w:val="en-GB"/>
        </w:rPr>
        <w:t xml:space="preserve"> (synch source </w:t>
      </w:r>
      <w:r w:rsidRPr="003A7514">
        <w:rPr>
          <w:b/>
          <w:bCs/>
          <w:i/>
          <w:iCs/>
          <w:sz w:val="22"/>
          <w:szCs w:val="22"/>
          <w:u w:val="single"/>
          <w:lang w:val="en-GB"/>
        </w:rPr>
        <w:t>change</w:t>
      </w:r>
      <w:r w:rsidR="00F76995">
        <w:rPr>
          <w:b/>
          <w:bCs/>
          <w:i/>
          <w:iCs/>
          <w:sz w:val="22"/>
          <w:szCs w:val="22"/>
          <w:u w:val="single"/>
          <w:lang w:val="en-GB"/>
        </w:rPr>
        <w:t xml:space="preserve"> at measuring UE</w:t>
      </w:r>
      <w:r w:rsidRPr="003A7514">
        <w:rPr>
          <w:b/>
          <w:bCs/>
          <w:i/>
          <w:iCs/>
          <w:sz w:val="22"/>
          <w:szCs w:val="22"/>
          <w:u w:val="single"/>
          <w:lang w:val="en-GB"/>
        </w:rPr>
        <w:t>)</w:t>
      </w:r>
      <w:r w:rsidRPr="003A7514">
        <w:rPr>
          <w:i/>
          <w:iCs/>
          <w:sz w:val="22"/>
          <w:szCs w:val="22"/>
          <w:lang w:val="en-GB"/>
        </w:rPr>
        <w:t xml:space="preserve">: For SL </w:t>
      </w:r>
      <w:proofErr w:type="spellStart"/>
      <w:r w:rsidRPr="003A7514">
        <w:rPr>
          <w:i/>
          <w:iCs/>
          <w:sz w:val="22"/>
          <w:szCs w:val="22"/>
          <w:lang w:val="en-GB"/>
        </w:rPr>
        <w:t>AoA</w:t>
      </w:r>
      <w:proofErr w:type="spellEnd"/>
      <w:r w:rsidRPr="003A7514">
        <w:rPr>
          <w:i/>
          <w:iCs/>
          <w:sz w:val="22"/>
          <w:szCs w:val="22"/>
          <w:lang w:val="en-GB"/>
        </w:rPr>
        <w:t>, the UE shall continue the measurement upon the synchronization source change at th</w:t>
      </w:r>
      <w:r w:rsidR="00F16386">
        <w:rPr>
          <w:i/>
          <w:iCs/>
          <w:sz w:val="22"/>
          <w:szCs w:val="22"/>
          <w:lang w:val="en-GB"/>
        </w:rPr>
        <w:t xml:space="preserve">e measuring </w:t>
      </w:r>
      <w:r w:rsidRPr="003A7514">
        <w:rPr>
          <w:i/>
          <w:iCs/>
          <w:sz w:val="22"/>
          <w:szCs w:val="22"/>
          <w:lang w:val="en-GB"/>
        </w:rPr>
        <w:t xml:space="preserve">UE and meet the same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AoA, Total</m:t>
            </m:r>
          </m:sub>
        </m:sSub>
      </m:oMath>
      <w:r w:rsidRPr="003A7514">
        <w:rPr>
          <w:i/>
          <w:iCs/>
          <w:lang w:val="en-GB"/>
        </w:rPr>
        <w:t xml:space="preserve"> </w:t>
      </w:r>
      <w:r w:rsidRPr="003A7514">
        <w:rPr>
          <w:i/>
          <w:iCs/>
          <w:sz w:val="22"/>
          <w:szCs w:val="22"/>
          <w:lang w:val="en-GB"/>
        </w:rPr>
        <w:t>and the accuracy requirements as without the change.</w:t>
      </w:r>
    </w:p>
    <w:p w14:paraId="0ED0C7C6" w14:textId="5BCF2CBD" w:rsidR="00C217A2" w:rsidRPr="00A0386E" w:rsidRDefault="009B510B" w:rsidP="00C217A2">
      <w:pPr>
        <w:pStyle w:val="ListParagraph"/>
        <w:numPr>
          <w:ilvl w:val="0"/>
          <w:numId w:val="11"/>
        </w:numPr>
        <w:ind w:left="930" w:hanging="357"/>
        <w:contextualSpacing w:val="0"/>
        <w:jc w:val="both"/>
        <w:rPr>
          <w:i/>
          <w:iCs/>
          <w:sz w:val="22"/>
          <w:szCs w:val="22"/>
        </w:rPr>
      </w:pPr>
      <w:r w:rsidRPr="003A7514">
        <w:rPr>
          <w:b/>
          <w:bCs/>
          <w:i/>
          <w:iCs/>
          <w:sz w:val="22"/>
          <w:szCs w:val="22"/>
          <w:u w:val="single"/>
          <w:lang w:val="en-GB"/>
        </w:rPr>
        <w:t>Proposal 1</w:t>
      </w:r>
      <w:r w:rsidR="003A7514">
        <w:rPr>
          <w:b/>
          <w:bCs/>
          <w:i/>
          <w:iCs/>
          <w:sz w:val="22"/>
          <w:szCs w:val="22"/>
          <w:u w:val="single"/>
          <w:lang w:val="en-GB"/>
        </w:rPr>
        <w:t>4</w:t>
      </w:r>
      <w:r w:rsidRPr="003A7514">
        <w:rPr>
          <w:b/>
          <w:bCs/>
          <w:i/>
          <w:iCs/>
          <w:sz w:val="22"/>
          <w:szCs w:val="22"/>
          <w:u w:val="single"/>
          <w:lang w:val="en-GB"/>
        </w:rPr>
        <w:t xml:space="preserve"> (synch source change</w:t>
      </w:r>
      <w:r w:rsidR="00F76995">
        <w:rPr>
          <w:b/>
          <w:bCs/>
          <w:i/>
          <w:iCs/>
          <w:sz w:val="22"/>
          <w:szCs w:val="22"/>
          <w:u w:val="single"/>
          <w:lang w:val="en-GB"/>
        </w:rPr>
        <w:t xml:space="preserve"> at measuring UE</w:t>
      </w:r>
      <w:r w:rsidRPr="003A7514">
        <w:rPr>
          <w:b/>
          <w:bCs/>
          <w:i/>
          <w:iCs/>
          <w:sz w:val="22"/>
          <w:szCs w:val="22"/>
          <w:u w:val="single"/>
          <w:lang w:val="en-GB"/>
        </w:rPr>
        <w:t>)</w:t>
      </w:r>
      <w:r w:rsidRPr="003A7514">
        <w:rPr>
          <w:i/>
          <w:iCs/>
          <w:sz w:val="22"/>
          <w:szCs w:val="22"/>
          <w:lang w:val="en-GB"/>
        </w:rPr>
        <w:t xml:space="preserve">: For SL RTOA, the UE shall </w:t>
      </w:r>
      <w:r w:rsidR="00427E98" w:rsidRPr="003A7514">
        <w:rPr>
          <w:i/>
          <w:iCs/>
          <w:sz w:val="22"/>
          <w:szCs w:val="22"/>
          <w:lang w:val="en-GB"/>
        </w:rPr>
        <w:t>continue the measurement upon the synch</w:t>
      </w:r>
      <w:r w:rsidR="00C51A1F" w:rsidRPr="003A7514">
        <w:rPr>
          <w:i/>
          <w:iCs/>
          <w:sz w:val="22"/>
          <w:szCs w:val="22"/>
          <w:lang w:val="en-GB"/>
        </w:rPr>
        <w:t>ronization</w:t>
      </w:r>
      <w:r w:rsidR="00427E98" w:rsidRPr="003A7514">
        <w:rPr>
          <w:i/>
          <w:iCs/>
          <w:sz w:val="22"/>
          <w:szCs w:val="22"/>
          <w:lang w:val="en-GB"/>
        </w:rPr>
        <w:t xml:space="preserve"> source change at th</w:t>
      </w:r>
      <w:r w:rsidR="00F16386">
        <w:rPr>
          <w:i/>
          <w:iCs/>
          <w:sz w:val="22"/>
          <w:szCs w:val="22"/>
          <w:lang w:val="en-GB"/>
        </w:rPr>
        <w:t>e measuring</w:t>
      </w:r>
      <w:r w:rsidR="00427E98" w:rsidRPr="003A7514">
        <w:rPr>
          <w:i/>
          <w:iCs/>
          <w:sz w:val="22"/>
          <w:szCs w:val="22"/>
          <w:lang w:val="en-GB"/>
        </w:rPr>
        <w:t xml:space="preserve"> UE</w:t>
      </w:r>
      <w:r w:rsidR="003A7514" w:rsidRPr="003A7514">
        <w:rPr>
          <w:i/>
          <w:iCs/>
          <w:sz w:val="22"/>
          <w:szCs w:val="22"/>
          <w:lang w:val="en-GB"/>
        </w:rPr>
        <w:t xml:space="preserve"> and meet the same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RTOA, Total</m:t>
            </m:r>
          </m:sub>
        </m:sSub>
      </m:oMath>
      <w:r w:rsidR="003A7514" w:rsidRPr="003A7514">
        <w:rPr>
          <w:i/>
          <w:iCs/>
          <w:lang w:val="en-GB"/>
        </w:rPr>
        <w:t xml:space="preserve"> </w:t>
      </w:r>
      <w:r w:rsidR="003A7514" w:rsidRPr="003A7514">
        <w:rPr>
          <w:i/>
          <w:iCs/>
          <w:sz w:val="22"/>
          <w:szCs w:val="22"/>
          <w:lang w:val="en-GB"/>
        </w:rPr>
        <w:t>and the accuracy requirements as without the change</w:t>
      </w:r>
      <w:r w:rsidR="00A471C9" w:rsidRPr="003A7514">
        <w:rPr>
          <w:i/>
          <w:iCs/>
          <w:sz w:val="22"/>
          <w:szCs w:val="22"/>
          <w:lang w:val="en-GB"/>
        </w:rPr>
        <w:t>.</w:t>
      </w:r>
    </w:p>
    <w:p w14:paraId="2EF2A5B6" w14:textId="2F6EFE91" w:rsidR="0048094C" w:rsidRPr="006C7E65" w:rsidRDefault="0048094C" w:rsidP="0048094C">
      <w:pPr>
        <w:pStyle w:val="Heading2"/>
        <w:jc w:val="both"/>
      </w:pPr>
      <w:r w:rsidRPr="006C7E65">
        <w:rPr>
          <w:lang w:val="en-GB"/>
        </w:rPr>
        <w:t>S</w:t>
      </w:r>
      <w:proofErr w:type="spellStart"/>
      <w:r w:rsidRPr="006C7E65">
        <w:t>ynchronization</w:t>
      </w:r>
      <w:proofErr w:type="spellEnd"/>
      <w:r w:rsidRPr="006C7E65">
        <w:t xml:space="preserve"> source change</w:t>
      </w:r>
      <w:r>
        <w:rPr>
          <w:lang w:val="en-GB"/>
        </w:rPr>
        <w:t xml:space="preserve"> at the anchor UE</w:t>
      </w:r>
    </w:p>
    <w:p w14:paraId="044F81CE" w14:textId="36185AD8" w:rsidR="00A0386E" w:rsidRPr="00A0386E" w:rsidRDefault="007546EA" w:rsidP="00A0386E">
      <w:pPr>
        <w:jc w:val="both"/>
        <w:rPr>
          <w:sz w:val="22"/>
          <w:szCs w:val="22"/>
        </w:rPr>
      </w:pPr>
      <w:r>
        <w:rPr>
          <w:sz w:val="22"/>
          <w:szCs w:val="22"/>
        </w:rPr>
        <w:t xml:space="preserve">Related </w:t>
      </w:r>
      <w:r w:rsidR="00A0386E">
        <w:rPr>
          <w:sz w:val="22"/>
          <w:szCs w:val="22"/>
        </w:rPr>
        <w:t>RAN1 agreement</w:t>
      </w:r>
      <w:r>
        <w:rPr>
          <w:sz w:val="22"/>
          <w:szCs w:val="22"/>
        </w:rPr>
        <w:t>s</w:t>
      </w:r>
      <w:r w:rsidR="0048094C">
        <w:rPr>
          <w:sz w:val="22"/>
          <w:szCs w:val="22"/>
        </w:rPr>
        <w:t>:</w:t>
      </w:r>
    </w:p>
    <w:p w14:paraId="748ECBC7" w14:textId="77777777" w:rsidR="00A76B7E" w:rsidRPr="007546EA" w:rsidRDefault="00A76B7E" w:rsidP="00A76B7E">
      <w:pPr>
        <w:numPr>
          <w:ilvl w:val="0"/>
          <w:numId w:val="28"/>
        </w:numPr>
        <w:spacing w:after="0"/>
        <w:contextualSpacing/>
        <w:rPr>
          <w:i/>
          <w:iCs/>
          <w:color w:val="00B0F0"/>
        </w:rPr>
      </w:pPr>
      <w:r w:rsidRPr="007546EA">
        <w:rPr>
          <w:i/>
          <w:iCs/>
          <w:color w:val="00B0F0"/>
        </w:rPr>
        <w:t>For SL-PRS based RTOA definition, the selection between SFN0 vs DFN0 and SFN vs DFN is determined based on the selection of the synchronization source for SL PRS transmission, as in legacy specifications.</w:t>
      </w:r>
    </w:p>
    <w:p w14:paraId="252C7C84" w14:textId="77777777" w:rsidR="00A76B7E" w:rsidRPr="007546EA" w:rsidRDefault="00A76B7E" w:rsidP="00A76B7E">
      <w:pPr>
        <w:numPr>
          <w:ilvl w:val="1"/>
          <w:numId w:val="28"/>
        </w:numPr>
        <w:spacing w:after="0"/>
        <w:contextualSpacing/>
        <w:rPr>
          <w:i/>
          <w:iCs/>
          <w:color w:val="00B0F0"/>
        </w:rPr>
      </w:pPr>
      <w:r w:rsidRPr="007546EA">
        <w:rPr>
          <w:i/>
          <w:iCs/>
          <w:color w:val="00B0F0"/>
        </w:rPr>
        <w:t xml:space="preserve">When the UE selects a cell as the synchronization reference source, SFN0/SFN is used for SL-PRS based RTOA. </w:t>
      </w:r>
    </w:p>
    <w:p w14:paraId="36B1AB18" w14:textId="77777777" w:rsidR="00A76B7E" w:rsidRPr="007546EA" w:rsidRDefault="00A76B7E" w:rsidP="00A76B7E">
      <w:pPr>
        <w:numPr>
          <w:ilvl w:val="1"/>
          <w:numId w:val="28"/>
        </w:numPr>
        <w:spacing w:after="0"/>
        <w:contextualSpacing/>
        <w:rPr>
          <w:i/>
          <w:iCs/>
          <w:color w:val="00B0F0"/>
          <w:lang w:eastAsia="zh-CN"/>
        </w:rPr>
      </w:pPr>
      <w:r w:rsidRPr="007546EA">
        <w:rPr>
          <w:i/>
          <w:iCs/>
          <w:color w:val="00B0F0"/>
        </w:rPr>
        <w:t>Otherwise, DFN/DFN0 is used for the definition of the SL-PRS based RTOA.</w:t>
      </w:r>
    </w:p>
    <w:p w14:paraId="58FD9B13" w14:textId="77777777" w:rsidR="00A76B7E" w:rsidRPr="007546EA" w:rsidRDefault="00A76B7E" w:rsidP="00A76B7E">
      <w:pPr>
        <w:numPr>
          <w:ilvl w:val="0"/>
          <w:numId w:val="28"/>
        </w:numPr>
        <w:spacing w:after="0"/>
        <w:contextualSpacing/>
        <w:rPr>
          <w:i/>
          <w:iCs/>
          <w:color w:val="00B0F0"/>
        </w:rPr>
      </w:pPr>
      <w:r w:rsidRPr="007546EA">
        <w:rPr>
          <w:rFonts w:hint="eastAsia"/>
          <w:i/>
          <w:iCs/>
          <w:color w:val="00B0F0"/>
        </w:rPr>
        <w:t>FFS</w:t>
      </w:r>
      <w:r w:rsidRPr="007546EA">
        <w:rPr>
          <w:i/>
          <w:iCs/>
          <w:color w:val="00B0F0"/>
        </w:rPr>
        <w:t xml:space="preserve"> on indication of whether SFN or DFN is used along with the RTOA measurement </w:t>
      </w:r>
      <w:proofErr w:type="gramStart"/>
      <w:r w:rsidRPr="007546EA">
        <w:rPr>
          <w:i/>
          <w:iCs/>
          <w:color w:val="00B0F0"/>
        </w:rPr>
        <w:t>reporting</w:t>
      </w:r>
      <w:proofErr w:type="gramEnd"/>
    </w:p>
    <w:p w14:paraId="14E01C75" w14:textId="77777777" w:rsidR="00A76B7E" w:rsidRPr="007546EA" w:rsidRDefault="00A76B7E" w:rsidP="00C217A2">
      <w:pPr>
        <w:rPr>
          <w:i/>
          <w:iCs/>
          <w:color w:val="00B0F0"/>
          <w:szCs w:val="16"/>
        </w:rPr>
      </w:pPr>
    </w:p>
    <w:p w14:paraId="70A86B39" w14:textId="2B37C07C" w:rsidR="00C217A2" w:rsidRPr="007546EA" w:rsidRDefault="00C217A2" w:rsidP="00C217A2">
      <w:pPr>
        <w:rPr>
          <w:i/>
          <w:iCs/>
          <w:color w:val="00B0F0"/>
          <w:szCs w:val="16"/>
        </w:rPr>
      </w:pPr>
      <w:r w:rsidRPr="007546EA">
        <w:rPr>
          <w:i/>
          <w:iCs/>
          <w:color w:val="00B0F0"/>
          <w:szCs w:val="16"/>
        </w:rPr>
        <w:t>To mitigate the impact of synchronization errors between anchor UEs for SL-PRS based measurement, the exchanged synchronization information of anchor UEs between a UE and LMF or another UE includes the following:</w:t>
      </w:r>
    </w:p>
    <w:p w14:paraId="08265A1A" w14:textId="77777777" w:rsidR="00C217A2" w:rsidRPr="007546EA" w:rsidRDefault="00C217A2" w:rsidP="00C217A2">
      <w:pPr>
        <w:pStyle w:val="ListParagraph"/>
        <w:numPr>
          <w:ilvl w:val="0"/>
          <w:numId w:val="42"/>
        </w:numPr>
        <w:overflowPunct w:val="0"/>
        <w:autoSpaceDE w:val="0"/>
        <w:autoSpaceDN w:val="0"/>
        <w:adjustRightInd w:val="0"/>
        <w:spacing w:after="0"/>
        <w:textAlignment w:val="baseline"/>
        <w:rPr>
          <w:rFonts w:eastAsia="Times New Roman"/>
          <w:i/>
          <w:iCs/>
          <w:color w:val="00B0F0"/>
          <w:lang w:eastAsia="zh-CN"/>
        </w:rPr>
      </w:pPr>
      <w:r w:rsidRPr="007546EA">
        <w:rPr>
          <w:rFonts w:eastAsia="Times New Roman"/>
          <w:i/>
          <w:iCs/>
          <w:color w:val="00B0F0"/>
          <w:lang w:eastAsia="zh-CN"/>
        </w:rPr>
        <w:t xml:space="preserve">[The synchronization source type (GNSS, </w:t>
      </w:r>
      <w:proofErr w:type="spellStart"/>
      <w:r w:rsidRPr="007546EA">
        <w:rPr>
          <w:rFonts w:eastAsia="Times New Roman"/>
          <w:i/>
          <w:iCs/>
          <w:color w:val="00B0F0"/>
          <w:lang w:eastAsia="zh-CN"/>
        </w:rPr>
        <w:t>gNB</w:t>
      </w:r>
      <w:proofErr w:type="spellEnd"/>
      <w:r w:rsidRPr="007546EA">
        <w:rPr>
          <w:rFonts w:eastAsia="Times New Roman"/>
          <w:i/>
          <w:iCs/>
          <w:color w:val="00B0F0"/>
          <w:lang w:eastAsia="zh-CN"/>
        </w:rPr>
        <w:t>/</w:t>
      </w:r>
      <w:proofErr w:type="spellStart"/>
      <w:r w:rsidRPr="007546EA">
        <w:rPr>
          <w:rFonts w:eastAsia="Times New Roman"/>
          <w:i/>
          <w:iCs/>
          <w:color w:val="00B0F0"/>
          <w:lang w:eastAsia="zh-CN"/>
        </w:rPr>
        <w:t>eNB</w:t>
      </w:r>
      <w:proofErr w:type="spellEnd"/>
      <w:r w:rsidRPr="007546EA">
        <w:rPr>
          <w:rFonts w:eastAsia="Times New Roman"/>
          <w:i/>
          <w:iCs/>
          <w:color w:val="00B0F0"/>
          <w:lang w:eastAsia="zh-CN"/>
        </w:rPr>
        <w:t xml:space="preserve">, and UE) of anchor </w:t>
      </w:r>
      <w:proofErr w:type="spellStart"/>
      <w:r w:rsidRPr="007546EA">
        <w:rPr>
          <w:rFonts w:eastAsia="Times New Roman"/>
          <w:i/>
          <w:iCs/>
          <w:color w:val="00B0F0"/>
          <w:lang w:eastAsia="zh-CN"/>
        </w:rPr>
        <w:t>UEs</w:t>
      </w:r>
      <w:proofErr w:type="spellEnd"/>
      <w:r w:rsidRPr="007546EA">
        <w:rPr>
          <w:rFonts w:eastAsia="Times New Roman"/>
          <w:i/>
          <w:iCs/>
          <w:color w:val="00B0F0"/>
          <w:lang w:eastAsia="zh-CN"/>
        </w:rPr>
        <w:t xml:space="preserve">, </w:t>
      </w:r>
    </w:p>
    <w:p w14:paraId="425B5C9B" w14:textId="77777777" w:rsidR="00C217A2" w:rsidRPr="007546EA" w:rsidRDefault="00C217A2" w:rsidP="00C217A2">
      <w:pPr>
        <w:pStyle w:val="ListParagraph"/>
        <w:numPr>
          <w:ilvl w:val="1"/>
          <w:numId w:val="42"/>
        </w:numPr>
        <w:overflowPunct w:val="0"/>
        <w:autoSpaceDE w:val="0"/>
        <w:autoSpaceDN w:val="0"/>
        <w:adjustRightInd w:val="0"/>
        <w:spacing w:after="0"/>
        <w:textAlignment w:val="baseline"/>
        <w:rPr>
          <w:rFonts w:eastAsia="Times New Roman"/>
          <w:i/>
          <w:iCs/>
          <w:color w:val="00B0F0"/>
          <w:lang w:eastAsia="zh-CN"/>
        </w:rPr>
      </w:pPr>
      <w:r w:rsidRPr="007546EA">
        <w:rPr>
          <w:rFonts w:eastAsia="Times New Roman"/>
          <w:i/>
          <w:iCs/>
          <w:color w:val="00B0F0"/>
          <w:lang w:eastAsia="zh-CN"/>
        </w:rPr>
        <w:t xml:space="preserve">If the synchronization source of an anchor UE is </w:t>
      </w:r>
      <w:proofErr w:type="spellStart"/>
      <w:r w:rsidRPr="007546EA">
        <w:rPr>
          <w:rFonts w:eastAsia="Times New Roman"/>
          <w:i/>
          <w:iCs/>
          <w:color w:val="00B0F0"/>
          <w:lang w:eastAsia="zh-CN"/>
        </w:rPr>
        <w:t>SyncRef</w:t>
      </w:r>
      <w:proofErr w:type="spellEnd"/>
      <w:r w:rsidRPr="007546EA">
        <w:rPr>
          <w:rFonts w:eastAsia="Times New Roman"/>
          <w:i/>
          <w:iCs/>
          <w:color w:val="00B0F0"/>
          <w:lang w:eastAsia="zh-CN"/>
        </w:rPr>
        <w:t xml:space="preserve"> UE, the anchor UE can optionally indicate the coverage status and synchronization connection status (whether the </w:t>
      </w:r>
      <w:proofErr w:type="spellStart"/>
      <w:r w:rsidRPr="007546EA">
        <w:rPr>
          <w:rFonts w:eastAsia="Times New Roman"/>
          <w:i/>
          <w:iCs/>
          <w:color w:val="00B0F0"/>
          <w:lang w:eastAsia="zh-CN"/>
        </w:rPr>
        <w:t>SyncRef</w:t>
      </w:r>
      <w:proofErr w:type="spellEnd"/>
      <w:r w:rsidRPr="007546EA">
        <w:rPr>
          <w:rFonts w:eastAsia="Times New Roman"/>
          <w:i/>
          <w:iCs/>
          <w:color w:val="00B0F0"/>
          <w:lang w:eastAsia="zh-CN"/>
        </w:rPr>
        <w:t xml:space="preserve"> UE is directly or indirectly synchronized to GNSS/</w:t>
      </w:r>
      <w:proofErr w:type="spellStart"/>
      <w:r w:rsidRPr="007546EA">
        <w:rPr>
          <w:rFonts w:eastAsia="Times New Roman"/>
          <w:i/>
          <w:iCs/>
          <w:color w:val="00B0F0"/>
          <w:lang w:eastAsia="zh-CN"/>
        </w:rPr>
        <w:t>gNB</w:t>
      </w:r>
      <w:proofErr w:type="spellEnd"/>
      <w:r w:rsidRPr="007546EA">
        <w:rPr>
          <w:rFonts w:eastAsia="Times New Roman"/>
          <w:i/>
          <w:iCs/>
          <w:color w:val="00B0F0"/>
          <w:lang w:eastAsia="zh-CN"/>
        </w:rPr>
        <w:t xml:space="preserve">, or other </w:t>
      </w:r>
      <w:proofErr w:type="spellStart"/>
      <w:r w:rsidRPr="007546EA">
        <w:rPr>
          <w:rFonts w:eastAsia="Times New Roman"/>
          <w:i/>
          <w:iCs/>
          <w:color w:val="00B0F0"/>
          <w:lang w:eastAsia="zh-CN"/>
        </w:rPr>
        <w:t>SyncRef</w:t>
      </w:r>
      <w:proofErr w:type="spellEnd"/>
      <w:r w:rsidRPr="007546EA">
        <w:rPr>
          <w:rFonts w:eastAsia="Times New Roman"/>
          <w:i/>
          <w:iCs/>
          <w:color w:val="00B0F0"/>
          <w:lang w:eastAsia="zh-CN"/>
        </w:rPr>
        <w:t xml:space="preserve"> UE) of the </w:t>
      </w:r>
      <w:proofErr w:type="spellStart"/>
      <w:r w:rsidRPr="007546EA">
        <w:rPr>
          <w:rFonts w:eastAsia="Times New Roman"/>
          <w:i/>
          <w:iCs/>
          <w:color w:val="00B0F0"/>
          <w:lang w:eastAsia="zh-CN"/>
        </w:rPr>
        <w:t>SyncRef</w:t>
      </w:r>
      <w:proofErr w:type="spellEnd"/>
      <w:r w:rsidRPr="007546EA">
        <w:rPr>
          <w:rFonts w:eastAsia="Times New Roman"/>
          <w:i/>
          <w:iCs/>
          <w:color w:val="00B0F0"/>
          <w:lang w:eastAsia="zh-CN"/>
        </w:rPr>
        <w:t xml:space="preserve"> UE</w:t>
      </w:r>
    </w:p>
    <w:p w14:paraId="45FC72E3" w14:textId="77777777" w:rsidR="00C217A2" w:rsidRPr="007546EA" w:rsidRDefault="00C217A2" w:rsidP="00C217A2">
      <w:pPr>
        <w:pStyle w:val="ListParagraph"/>
        <w:numPr>
          <w:ilvl w:val="1"/>
          <w:numId w:val="42"/>
        </w:numPr>
        <w:overflowPunct w:val="0"/>
        <w:autoSpaceDE w:val="0"/>
        <w:autoSpaceDN w:val="0"/>
        <w:adjustRightInd w:val="0"/>
        <w:spacing w:after="0"/>
        <w:textAlignment w:val="baseline"/>
        <w:rPr>
          <w:rFonts w:eastAsia="Times New Roman"/>
          <w:i/>
          <w:iCs/>
          <w:color w:val="00B0F0"/>
          <w:lang w:eastAsia="zh-CN"/>
        </w:rPr>
      </w:pPr>
      <w:r w:rsidRPr="007546EA">
        <w:rPr>
          <w:rFonts w:eastAsia="Times New Roman"/>
          <w:i/>
          <w:iCs/>
          <w:color w:val="00B0F0"/>
          <w:lang w:eastAsia="zh-CN"/>
        </w:rPr>
        <w:t xml:space="preserve">If the synchronization source of an anchor UE is </w:t>
      </w:r>
      <w:proofErr w:type="spellStart"/>
      <w:r w:rsidRPr="007546EA">
        <w:rPr>
          <w:rFonts w:eastAsia="Times New Roman"/>
          <w:i/>
          <w:iCs/>
          <w:color w:val="00B0F0"/>
          <w:lang w:eastAsia="zh-CN"/>
        </w:rPr>
        <w:t>gNB</w:t>
      </w:r>
      <w:proofErr w:type="spellEnd"/>
      <w:r w:rsidRPr="007546EA">
        <w:rPr>
          <w:rFonts w:eastAsia="Times New Roman"/>
          <w:i/>
          <w:iCs/>
          <w:color w:val="00B0F0"/>
          <w:lang w:eastAsia="zh-CN"/>
        </w:rPr>
        <w:t>, the anchor UE can further provide cell identity information]</w:t>
      </w:r>
    </w:p>
    <w:p w14:paraId="00D03A5F" w14:textId="77777777" w:rsidR="00C217A2" w:rsidRPr="007546EA" w:rsidRDefault="00C217A2" w:rsidP="00C217A2">
      <w:pPr>
        <w:pStyle w:val="ListParagraph"/>
        <w:numPr>
          <w:ilvl w:val="0"/>
          <w:numId w:val="42"/>
        </w:numPr>
        <w:overflowPunct w:val="0"/>
        <w:autoSpaceDE w:val="0"/>
        <w:autoSpaceDN w:val="0"/>
        <w:adjustRightInd w:val="0"/>
        <w:spacing w:after="0"/>
        <w:textAlignment w:val="baseline"/>
        <w:rPr>
          <w:rFonts w:eastAsia="Times New Roman"/>
          <w:i/>
          <w:iCs/>
          <w:color w:val="00B0F0"/>
          <w:lang w:eastAsia="zh-CN"/>
        </w:rPr>
      </w:pPr>
      <w:r w:rsidRPr="007546EA">
        <w:rPr>
          <w:rFonts w:eastAsia="Times New Roman"/>
          <w:i/>
          <w:iCs/>
          <w:color w:val="00B0F0"/>
          <w:lang w:eastAsia="zh-CN"/>
        </w:rPr>
        <w:t>[Synchronization quality/accuracy information]</w:t>
      </w:r>
    </w:p>
    <w:p w14:paraId="4F5C0210" w14:textId="77777777" w:rsidR="00C217A2" w:rsidRPr="007546EA" w:rsidRDefault="00C217A2" w:rsidP="00C217A2">
      <w:pPr>
        <w:pStyle w:val="ListParagraph"/>
        <w:numPr>
          <w:ilvl w:val="0"/>
          <w:numId w:val="42"/>
        </w:numPr>
        <w:overflowPunct w:val="0"/>
        <w:autoSpaceDE w:val="0"/>
        <w:autoSpaceDN w:val="0"/>
        <w:adjustRightInd w:val="0"/>
        <w:spacing w:after="0"/>
        <w:textAlignment w:val="baseline"/>
        <w:rPr>
          <w:rFonts w:eastAsia="Times New Roman"/>
          <w:i/>
          <w:iCs/>
          <w:color w:val="00B0F0"/>
          <w:lang w:eastAsia="zh-CN"/>
        </w:rPr>
      </w:pPr>
      <w:r w:rsidRPr="007546EA">
        <w:rPr>
          <w:rFonts w:eastAsia="Times New Roman"/>
          <w:i/>
          <w:iCs/>
          <w:color w:val="00B0F0"/>
          <w:lang w:eastAsia="zh-CN"/>
        </w:rPr>
        <w:t xml:space="preserve">The RTD between anchor </w:t>
      </w:r>
      <w:proofErr w:type="spellStart"/>
      <w:r w:rsidRPr="007546EA">
        <w:rPr>
          <w:rFonts w:eastAsia="Times New Roman"/>
          <w:i/>
          <w:iCs/>
          <w:color w:val="00B0F0"/>
          <w:lang w:eastAsia="zh-CN"/>
        </w:rPr>
        <w:t>UEs</w:t>
      </w:r>
      <w:proofErr w:type="spellEnd"/>
      <w:r w:rsidRPr="007546EA">
        <w:rPr>
          <w:rFonts w:eastAsia="Times New Roman"/>
          <w:i/>
          <w:iCs/>
          <w:color w:val="00B0F0"/>
          <w:lang w:eastAsia="zh-CN"/>
        </w:rPr>
        <w:t xml:space="preserve"> </w:t>
      </w:r>
    </w:p>
    <w:p w14:paraId="2A638989" w14:textId="77777777" w:rsidR="00C217A2" w:rsidRPr="007546EA" w:rsidRDefault="00C217A2" w:rsidP="00324C27">
      <w:pPr>
        <w:jc w:val="both"/>
        <w:rPr>
          <w:b/>
          <w:bCs/>
          <w:i/>
          <w:iCs/>
          <w:sz w:val="22"/>
          <w:szCs w:val="22"/>
          <w:u w:val="single"/>
          <w:lang w:val="en-GB"/>
        </w:rPr>
      </w:pPr>
    </w:p>
    <w:p w14:paraId="2B6E299B" w14:textId="77777777" w:rsidR="00324C27" w:rsidRPr="007546EA" w:rsidRDefault="00324C27" w:rsidP="00324C27">
      <w:pPr>
        <w:rPr>
          <w:i/>
          <w:iCs/>
          <w:color w:val="00B0F0"/>
          <w:szCs w:val="16"/>
        </w:rPr>
      </w:pPr>
      <w:r w:rsidRPr="007546EA">
        <w:rPr>
          <w:i/>
          <w:iCs/>
          <w:color w:val="00B0F0"/>
          <w:szCs w:val="16"/>
        </w:rPr>
        <w:t>Support to include the following in the exchanged synchronization information of anchor UEs between a UE and LMF or another UE:</w:t>
      </w:r>
    </w:p>
    <w:p w14:paraId="3C3EEC56" w14:textId="59DF7B7C" w:rsidR="00324C27" w:rsidRPr="007546EA" w:rsidRDefault="00324C27" w:rsidP="00324C27">
      <w:pPr>
        <w:pStyle w:val="ListParagraph"/>
        <w:numPr>
          <w:ilvl w:val="0"/>
          <w:numId w:val="42"/>
        </w:numPr>
        <w:overflowPunct w:val="0"/>
        <w:autoSpaceDE w:val="0"/>
        <w:autoSpaceDN w:val="0"/>
        <w:adjustRightInd w:val="0"/>
        <w:spacing w:after="0"/>
        <w:textAlignment w:val="baseline"/>
        <w:rPr>
          <w:rFonts w:eastAsia="Times New Roman"/>
          <w:i/>
          <w:iCs/>
          <w:color w:val="00B0F0"/>
          <w:lang w:eastAsia="zh-CN"/>
        </w:rPr>
      </w:pPr>
      <w:r w:rsidRPr="007546EA">
        <w:rPr>
          <w:rFonts w:eastAsia="Times New Roman"/>
          <w:i/>
          <w:iCs/>
          <w:color w:val="00B0F0"/>
          <w:lang w:eastAsia="zh-CN"/>
        </w:rPr>
        <w:t xml:space="preserve">The synchronization source type (GNSS, </w:t>
      </w:r>
      <w:proofErr w:type="spellStart"/>
      <w:r w:rsidRPr="007546EA">
        <w:rPr>
          <w:rFonts w:eastAsia="Times New Roman"/>
          <w:i/>
          <w:iCs/>
          <w:color w:val="00B0F0"/>
          <w:lang w:eastAsia="zh-CN"/>
        </w:rPr>
        <w:t>gNB</w:t>
      </w:r>
      <w:proofErr w:type="spellEnd"/>
      <w:r w:rsidRPr="007546EA">
        <w:rPr>
          <w:rFonts w:eastAsia="Times New Roman"/>
          <w:i/>
          <w:iCs/>
          <w:color w:val="00B0F0"/>
          <w:lang w:eastAsia="zh-CN"/>
        </w:rPr>
        <w:t>/</w:t>
      </w:r>
      <w:proofErr w:type="spellStart"/>
      <w:r w:rsidRPr="007546EA">
        <w:rPr>
          <w:rFonts w:eastAsia="Times New Roman"/>
          <w:i/>
          <w:iCs/>
          <w:color w:val="00B0F0"/>
          <w:lang w:eastAsia="zh-CN"/>
        </w:rPr>
        <w:t>eNB</w:t>
      </w:r>
      <w:proofErr w:type="spellEnd"/>
      <w:r w:rsidRPr="007546EA">
        <w:rPr>
          <w:rFonts w:eastAsia="Times New Roman"/>
          <w:i/>
          <w:iCs/>
          <w:color w:val="00B0F0"/>
          <w:lang w:eastAsia="zh-CN"/>
        </w:rPr>
        <w:t>, and UE) of anchor U</w:t>
      </w:r>
      <w:r w:rsidR="007268CA" w:rsidRPr="007546EA">
        <w:rPr>
          <w:rFonts w:eastAsia="Times New Roman"/>
          <w:i/>
          <w:iCs/>
          <w:color w:val="00B0F0"/>
          <w:lang w:val="en-GB" w:eastAsia="zh-CN"/>
        </w:rPr>
        <w:t>E</w:t>
      </w:r>
      <w:r w:rsidRPr="007546EA">
        <w:rPr>
          <w:rFonts w:eastAsia="Times New Roman"/>
          <w:i/>
          <w:iCs/>
          <w:color w:val="00B0F0"/>
          <w:lang w:eastAsia="zh-CN"/>
        </w:rPr>
        <w:t>s</w:t>
      </w:r>
      <w:r w:rsidR="007268CA" w:rsidRPr="007546EA">
        <w:rPr>
          <w:rFonts w:eastAsia="Times New Roman"/>
          <w:i/>
          <w:iCs/>
          <w:color w:val="00B0F0"/>
          <w:lang w:val="en-GB" w:eastAsia="zh-CN"/>
        </w:rPr>
        <w:t>.</w:t>
      </w:r>
    </w:p>
    <w:p w14:paraId="500102A4" w14:textId="77777777" w:rsidR="00C217A2" w:rsidRDefault="00C217A2" w:rsidP="00A7271A">
      <w:pPr>
        <w:jc w:val="both"/>
        <w:rPr>
          <w:b/>
          <w:bCs/>
          <w:i/>
          <w:iCs/>
          <w:sz w:val="22"/>
          <w:szCs w:val="22"/>
          <w:u w:val="single"/>
          <w:lang w:val="x-none"/>
        </w:rPr>
      </w:pPr>
    </w:p>
    <w:p w14:paraId="2C26AC51" w14:textId="1AA55E5E" w:rsidR="00A7271A" w:rsidRPr="00706FC8" w:rsidRDefault="006E4229" w:rsidP="00A7271A">
      <w:pPr>
        <w:jc w:val="both"/>
        <w:rPr>
          <w:sz w:val="22"/>
          <w:szCs w:val="22"/>
          <w:lang w:val="en-GB"/>
        </w:rPr>
      </w:pPr>
      <w:r>
        <w:rPr>
          <w:sz w:val="22"/>
          <w:szCs w:val="22"/>
          <w:lang w:val="en-GB"/>
        </w:rPr>
        <w:t xml:space="preserve">The synchronization source change </w:t>
      </w:r>
      <w:r w:rsidR="00A746EB">
        <w:rPr>
          <w:sz w:val="22"/>
          <w:szCs w:val="22"/>
          <w:lang w:val="en-GB"/>
        </w:rPr>
        <w:t>at any of the anchor UEs also impacts the SL measurements</w:t>
      </w:r>
      <w:r w:rsidR="00616989">
        <w:rPr>
          <w:sz w:val="22"/>
          <w:szCs w:val="22"/>
          <w:lang w:val="en-GB"/>
        </w:rPr>
        <w:t xml:space="preserve">, and the measuring UE can be aware of the synchronization source change </w:t>
      </w:r>
      <w:r w:rsidR="00EA4DBA">
        <w:rPr>
          <w:sz w:val="22"/>
          <w:szCs w:val="22"/>
          <w:lang w:val="en-GB"/>
        </w:rPr>
        <w:t>at an anchor UE.</w:t>
      </w:r>
    </w:p>
    <w:p w14:paraId="158E4E17" w14:textId="21CE7584" w:rsidR="00746FF3" w:rsidRPr="00B5650B" w:rsidRDefault="00746FF3" w:rsidP="00746FF3">
      <w:pPr>
        <w:pStyle w:val="ListParagraph"/>
        <w:numPr>
          <w:ilvl w:val="0"/>
          <w:numId w:val="11"/>
        </w:numPr>
        <w:ind w:left="930" w:hanging="357"/>
        <w:contextualSpacing w:val="0"/>
        <w:jc w:val="both"/>
        <w:rPr>
          <w:i/>
          <w:iCs/>
          <w:sz w:val="22"/>
          <w:szCs w:val="22"/>
        </w:rPr>
      </w:pPr>
      <w:r>
        <w:rPr>
          <w:b/>
          <w:bCs/>
          <w:i/>
          <w:iCs/>
          <w:sz w:val="22"/>
          <w:szCs w:val="22"/>
          <w:u w:val="single"/>
          <w:lang w:val="en-GB"/>
        </w:rPr>
        <w:t>Observation 1</w:t>
      </w:r>
      <w:r w:rsidR="00AB0DE5">
        <w:rPr>
          <w:b/>
          <w:bCs/>
          <w:i/>
          <w:iCs/>
          <w:sz w:val="22"/>
          <w:szCs w:val="22"/>
          <w:u w:val="single"/>
          <w:lang w:val="en-GB"/>
        </w:rPr>
        <w:t xml:space="preserve"> </w:t>
      </w:r>
      <w:r w:rsidR="00AB0DE5" w:rsidRPr="003A7514">
        <w:rPr>
          <w:b/>
          <w:bCs/>
          <w:i/>
          <w:iCs/>
          <w:sz w:val="22"/>
          <w:szCs w:val="22"/>
          <w:u w:val="single"/>
          <w:lang w:val="en-GB"/>
        </w:rPr>
        <w:t>(synch source change</w:t>
      </w:r>
      <w:r w:rsidR="00EA4DBA">
        <w:rPr>
          <w:b/>
          <w:bCs/>
          <w:i/>
          <w:iCs/>
          <w:sz w:val="22"/>
          <w:szCs w:val="22"/>
          <w:u w:val="single"/>
          <w:lang w:val="en-GB"/>
        </w:rPr>
        <w:t xml:space="preserve"> at anchor UE</w:t>
      </w:r>
      <w:r w:rsidR="00AB0DE5" w:rsidRPr="003A7514">
        <w:rPr>
          <w:b/>
          <w:bCs/>
          <w:i/>
          <w:iCs/>
          <w:sz w:val="22"/>
          <w:szCs w:val="22"/>
          <w:u w:val="single"/>
          <w:lang w:val="en-GB"/>
        </w:rPr>
        <w:t>)</w:t>
      </w:r>
      <w:r w:rsidRPr="00C56AB1">
        <w:rPr>
          <w:i/>
          <w:iCs/>
          <w:sz w:val="22"/>
          <w:szCs w:val="22"/>
        </w:rPr>
        <w:t>:</w:t>
      </w:r>
      <w:r>
        <w:rPr>
          <w:i/>
          <w:iCs/>
          <w:sz w:val="22"/>
          <w:szCs w:val="22"/>
          <w:lang w:val="en-GB"/>
        </w:rPr>
        <w:t xml:space="preserve"> In SL positioning, a UE can be aware of the synchronization source of an anchor UE and the synchronization source change at the anchor UE.</w:t>
      </w:r>
    </w:p>
    <w:p w14:paraId="0F568BF2" w14:textId="5D76D0DD" w:rsidR="00746FF3" w:rsidRPr="008E440D" w:rsidRDefault="00746FF3" w:rsidP="00746FF3">
      <w:pPr>
        <w:pStyle w:val="ListParagraph"/>
        <w:numPr>
          <w:ilvl w:val="0"/>
          <w:numId w:val="11"/>
        </w:numPr>
        <w:ind w:left="930" w:hanging="357"/>
        <w:contextualSpacing w:val="0"/>
        <w:jc w:val="both"/>
        <w:rPr>
          <w:i/>
          <w:iCs/>
          <w:sz w:val="22"/>
          <w:szCs w:val="22"/>
        </w:rPr>
      </w:pPr>
      <w:r w:rsidRPr="00550E26">
        <w:rPr>
          <w:b/>
          <w:bCs/>
          <w:i/>
          <w:iCs/>
          <w:sz w:val="22"/>
          <w:szCs w:val="22"/>
          <w:u w:val="single"/>
          <w:lang w:val="en-GB"/>
        </w:rPr>
        <w:t>Proposal 1</w:t>
      </w:r>
      <w:r>
        <w:rPr>
          <w:b/>
          <w:bCs/>
          <w:i/>
          <w:iCs/>
          <w:sz w:val="22"/>
          <w:szCs w:val="22"/>
          <w:u w:val="single"/>
          <w:lang w:val="en-GB"/>
        </w:rPr>
        <w:t>5</w:t>
      </w:r>
      <w:r w:rsidRPr="00550E26">
        <w:rPr>
          <w:b/>
          <w:bCs/>
          <w:i/>
          <w:iCs/>
          <w:sz w:val="22"/>
          <w:szCs w:val="22"/>
          <w:u w:val="single"/>
          <w:lang w:val="en-GB"/>
        </w:rPr>
        <w:t xml:space="preserve"> (synch source change</w:t>
      </w:r>
      <w:r w:rsidR="00EA4DBA">
        <w:rPr>
          <w:b/>
          <w:bCs/>
          <w:i/>
          <w:iCs/>
          <w:sz w:val="22"/>
          <w:szCs w:val="22"/>
          <w:u w:val="single"/>
          <w:lang w:val="en-GB"/>
        </w:rPr>
        <w:t xml:space="preserve"> at anchor UE</w:t>
      </w:r>
      <w:r w:rsidRPr="00550E26">
        <w:rPr>
          <w:b/>
          <w:bCs/>
          <w:i/>
          <w:iCs/>
          <w:sz w:val="22"/>
          <w:szCs w:val="22"/>
          <w:u w:val="single"/>
          <w:lang w:val="en-GB"/>
        </w:rPr>
        <w:t>)</w:t>
      </w:r>
      <w:r w:rsidRPr="00550E26">
        <w:rPr>
          <w:i/>
          <w:iCs/>
          <w:sz w:val="22"/>
          <w:szCs w:val="22"/>
          <w:lang w:val="en-GB"/>
        </w:rPr>
        <w:t xml:space="preserve">: </w:t>
      </w:r>
      <w:r>
        <w:rPr>
          <w:i/>
          <w:iCs/>
          <w:sz w:val="22"/>
          <w:szCs w:val="22"/>
          <w:lang w:val="en-GB"/>
        </w:rPr>
        <w:t xml:space="preserve">Upon the synchronization source change at the </w:t>
      </w:r>
      <w:r w:rsidRPr="00F01823">
        <w:rPr>
          <w:i/>
          <w:iCs/>
          <w:sz w:val="22"/>
          <w:szCs w:val="22"/>
          <w:u w:val="single"/>
          <w:lang w:val="en-GB"/>
        </w:rPr>
        <w:t>anchor</w:t>
      </w:r>
      <w:r>
        <w:rPr>
          <w:i/>
          <w:iCs/>
          <w:sz w:val="22"/>
          <w:szCs w:val="22"/>
          <w:lang w:val="en-GB"/>
        </w:rPr>
        <w:t xml:space="preserve"> UE, the measuring UE shall restart the SL PRS-based timing measurements (SL Rx-Tx, SL RSTD, and SL RTOA).</w:t>
      </w:r>
    </w:p>
    <w:p w14:paraId="17A1C2E1" w14:textId="382AA236" w:rsidR="00B5650B" w:rsidRPr="001E4345" w:rsidRDefault="00A17C1E" w:rsidP="001E4345">
      <w:pPr>
        <w:pStyle w:val="ListParagraph"/>
        <w:numPr>
          <w:ilvl w:val="0"/>
          <w:numId w:val="11"/>
        </w:numPr>
        <w:ind w:left="930" w:hanging="357"/>
        <w:contextualSpacing w:val="0"/>
        <w:jc w:val="both"/>
        <w:rPr>
          <w:i/>
          <w:iCs/>
          <w:sz w:val="22"/>
          <w:szCs w:val="22"/>
        </w:rPr>
      </w:pPr>
      <w:r w:rsidRPr="000148CF">
        <w:rPr>
          <w:b/>
          <w:bCs/>
          <w:i/>
          <w:iCs/>
          <w:sz w:val="22"/>
          <w:szCs w:val="22"/>
          <w:u w:val="single"/>
          <w:lang w:val="en-GB"/>
        </w:rPr>
        <w:lastRenderedPageBreak/>
        <w:t>Proposal 1</w:t>
      </w:r>
      <w:r w:rsidR="00C31D66">
        <w:rPr>
          <w:b/>
          <w:bCs/>
          <w:i/>
          <w:iCs/>
          <w:sz w:val="22"/>
          <w:szCs w:val="22"/>
          <w:u w:val="single"/>
          <w:lang w:val="en-GB"/>
        </w:rPr>
        <w:t>6</w:t>
      </w:r>
      <w:r w:rsidRPr="000148CF">
        <w:rPr>
          <w:b/>
          <w:bCs/>
          <w:i/>
          <w:iCs/>
          <w:sz w:val="22"/>
          <w:szCs w:val="22"/>
          <w:u w:val="single"/>
          <w:lang w:val="en-GB"/>
        </w:rPr>
        <w:t xml:space="preserve"> (synch source change</w:t>
      </w:r>
      <w:r w:rsidR="00EA4DBA">
        <w:rPr>
          <w:b/>
          <w:bCs/>
          <w:i/>
          <w:iCs/>
          <w:sz w:val="22"/>
          <w:szCs w:val="22"/>
          <w:u w:val="single"/>
          <w:lang w:val="en-GB"/>
        </w:rPr>
        <w:t xml:space="preserve"> at anchor UE</w:t>
      </w:r>
      <w:r w:rsidRPr="000148CF">
        <w:rPr>
          <w:b/>
          <w:bCs/>
          <w:i/>
          <w:iCs/>
          <w:sz w:val="22"/>
          <w:szCs w:val="22"/>
          <w:u w:val="single"/>
          <w:lang w:val="en-GB"/>
        </w:rPr>
        <w:t>)</w:t>
      </w:r>
      <w:r>
        <w:rPr>
          <w:i/>
          <w:iCs/>
          <w:sz w:val="22"/>
          <w:szCs w:val="22"/>
          <w:lang w:val="en-GB"/>
        </w:rPr>
        <w:t xml:space="preserve">: </w:t>
      </w:r>
      <w:r w:rsidR="00C31D66">
        <w:rPr>
          <w:i/>
          <w:iCs/>
          <w:sz w:val="22"/>
          <w:szCs w:val="22"/>
          <w:lang w:val="en-GB"/>
        </w:rPr>
        <w:t>The measurement period requirements</w:t>
      </w:r>
      <w:r w:rsidR="00A411D2">
        <w:rPr>
          <w:i/>
          <w:iCs/>
          <w:sz w:val="22"/>
          <w:szCs w:val="22"/>
          <w:lang w:val="en-GB"/>
        </w:rPr>
        <w:t xml:space="preserve"> can be defined to cover </w:t>
      </w:r>
      <w:r w:rsidR="00183E32">
        <w:rPr>
          <w:i/>
          <w:iCs/>
          <w:sz w:val="22"/>
          <w:szCs w:val="22"/>
          <w:lang w:val="en-GB"/>
        </w:rPr>
        <w:t>any of</w:t>
      </w:r>
      <w:r w:rsidR="00A411D2">
        <w:rPr>
          <w:i/>
          <w:iCs/>
          <w:sz w:val="22"/>
          <w:szCs w:val="22"/>
          <w:lang w:val="en-GB"/>
        </w:rPr>
        <w:t xml:space="preserve"> </w:t>
      </w:r>
      <w:r w:rsidR="00A52988">
        <w:rPr>
          <w:i/>
          <w:iCs/>
          <w:sz w:val="22"/>
          <w:szCs w:val="22"/>
          <w:lang w:val="en-GB"/>
        </w:rPr>
        <w:t xml:space="preserve">the synchronization source </w:t>
      </w:r>
      <w:r w:rsidR="00A411D2">
        <w:rPr>
          <w:i/>
          <w:iCs/>
          <w:sz w:val="22"/>
          <w:szCs w:val="22"/>
          <w:lang w:val="en-GB"/>
        </w:rPr>
        <w:t xml:space="preserve">change </w:t>
      </w:r>
      <w:r w:rsidR="009B0145">
        <w:rPr>
          <w:i/>
          <w:iCs/>
          <w:sz w:val="22"/>
          <w:szCs w:val="22"/>
          <w:lang w:val="en-GB"/>
        </w:rPr>
        <w:t xml:space="preserve">at the measuring UE </w:t>
      </w:r>
      <w:r w:rsidR="00203244">
        <w:rPr>
          <w:i/>
          <w:iCs/>
          <w:sz w:val="22"/>
          <w:szCs w:val="22"/>
          <w:lang w:val="en-GB"/>
        </w:rPr>
        <w:t>and/</w:t>
      </w:r>
      <w:r w:rsidR="009B0145">
        <w:rPr>
          <w:i/>
          <w:iCs/>
          <w:sz w:val="22"/>
          <w:szCs w:val="22"/>
          <w:lang w:val="en-GB"/>
        </w:rPr>
        <w:t>or any of the anchor UEs</w:t>
      </w:r>
      <w:r w:rsidR="001E4345">
        <w:rPr>
          <w:i/>
          <w:iCs/>
          <w:sz w:val="22"/>
          <w:szCs w:val="22"/>
          <w:lang w:val="en-GB"/>
        </w:rPr>
        <w:t xml:space="preserve">, </w:t>
      </w:r>
      <w:r w:rsidR="00A411D2">
        <w:rPr>
          <w:i/>
          <w:iCs/>
          <w:sz w:val="22"/>
          <w:szCs w:val="22"/>
          <w:lang w:val="en-GB"/>
        </w:rPr>
        <w:t>e.g.</w:t>
      </w:r>
      <w:r w:rsidR="001E4345">
        <w:rPr>
          <w:i/>
          <w:iCs/>
          <w:sz w:val="22"/>
          <w:szCs w:val="22"/>
          <w:lang w:val="en-GB"/>
        </w:rPr>
        <w:t>:</w:t>
      </w:r>
    </w:p>
    <w:p w14:paraId="400BB647" w14:textId="50BF106D" w:rsidR="001E4345" w:rsidRDefault="00706FC8" w:rsidP="001E4345">
      <w:pPr>
        <w:pStyle w:val="ListParagraph"/>
        <w:ind w:left="1652"/>
        <w:jc w:val="both"/>
        <w:rPr>
          <w:i/>
          <w:iCs/>
          <w:sz w:val="22"/>
          <w:szCs w:val="22"/>
          <w:lang w:val="en-GB"/>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Rx-Tx,restart</m:t>
            </m:r>
          </m:sub>
        </m:sSub>
        <m:r>
          <w:rPr>
            <w:rFonts w:ascii="Cambria Math" w:hAnsi="Cambria Math"/>
          </w:rPr>
          <m:t>=</m:t>
        </m:r>
        <m:d>
          <m:dPr>
            <m:ctrlPr>
              <w:rPr>
                <w:rFonts w:ascii="Cambria Math" w:hAnsi="Cambria Math"/>
                <w:i/>
                <w:iCs/>
              </w:rPr>
            </m:ctrlPr>
          </m:dPr>
          <m:e>
            <m:r>
              <w:rPr>
                <w:rFonts w:ascii="Cambria Math" w:hAnsi="Cambria Math"/>
              </w:rPr>
              <m:t>K+1</m:t>
            </m:r>
          </m:e>
        </m:d>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Rx-Tx, Total</m:t>
            </m:r>
          </m:sub>
        </m:sSub>
      </m:oMath>
      <w:r w:rsidR="001E4345" w:rsidRPr="00823C31">
        <w:rPr>
          <w:lang w:val="en-GB"/>
        </w:rPr>
        <w:t xml:space="preserve"> </w:t>
      </w:r>
      <w:r w:rsidR="001E4345" w:rsidRPr="00823C31">
        <w:rPr>
          <w:i/>
          <w:iCs/>
          <w:sz w:val="22"/>
          <w:szCs w:val="22"/>
          <w:lang w:val="en-GB"/>
        </w:rPr>
        <w:t>, where K is the number of restarts</w:t>
      </w:r>
      <w:r w:rsidR="00203244">
        <w:rPr>
          <w:i/>
          <w:iCs/>
          <w:sz w:val="22"/>
          <w:szCs w:val="22"/>
          <w:lang w:val="en-GB"/>
        </w:rPr>
        <w:t xml:space="preserve"> due to the synchronization source change at the measuring UE and/or at any of the anchor UEs</w:t>
      </w:r>
      <w:r w:rsidR="001E4345">
        <w:rPr>
          <w:i/>
          <w:iCs/>
          <w:sz w:val="22"/>
          <w:szCs w:val="22"/>
          <w:lang w:val="en-GB"/>
        </w:rPr>
        <w:t>.</w:t>
      </w:r>
    </w:p>
    <w:p w14:paraId="1C5CA141" w14:textId="77777777" w:rsidR="001E4345" w:rsidRDefault="001E4345" w:rsidP="001E4345">
      <w:pPr>
        <w:pStyle w:val="ListParagraph"/>
        <w:ind w:left="1652"/>
        <w:jc w:val="both"/>
        <w:rPr>
          <w:sz w:val="22"/>
          <w:szCs w:val="22"/>
          <w:lang w:val="en-GB"/>
        </w:rPr>
      </w:pPr>
    </w:p>
    <w:p w14:paraId="28A2FDD3" w14:textId="0E431A2B" w:rsidR="001E4345" w:rsidRPr="00AF7B2A" w:rsidRDefault="001E4345" w:rsidP="001E4345">
      <w:pPr>
        <w:pStyle w:val="ListParagraph"/>
        <w:numPr>
          <w:ilvl w:val="1"/>
          <w:numId w:val="11"/>
        </w:numPr>
        <w:jc w:val="both"/>
        <w:rPr>
          <w:i/>
          <w:iCs/>
          <w:sz w:val="22"/>
          <w:szCs w:val="22"/>
          <w:lang w:val="en-GB"/>
        </w:rPr>
      </w:pPr>
      <w:r w:rsidRPr="00AF7B2A">
        <w:rPr>
          <w:i/>
          <w:iCs/>
          <w:sz w:val="22"/>
          <w:szCs w:val="22"/>
          <w:lang w:val="en-GB"/>
        </w:rPr>
        <w:t>Option 1: No need to define a limit for K</w:t>
      </w:r>
      <w:r w:rsidR="00A509EE">
        <w:rPr>
          <w:i/>
          <w:iCs/>
          <w:sz w:val="22"/>
          <w:szCs w:val="22"/>
          <w:lang w:val="en-GB"/>
        </w:rPr>
        <w:t xml:space="preserve"> (like in LTE)</w:t>
      </w:r>
      <w:r w:rsidRPr="00AF7B2A">
        <w:rPr>
          <w:i/>
          <w:iCs/>
          <w:sz w:val="22"/>
          <w:szCs w:val="22"/>
          <w:lang w:val="en-GB"/>
        </w:rPr>
        <w:t>.</w:t>
      </w:r>
    </w:p>
    <w:p w14:paraId="0FF05EDF" w14:textId="77777777" w:rsidR="001E4345" w:rsidRPr="00AF7B2A" w:rsidRDefault="001E4345" w:rsidP="001E4345">
      <w:pPr>
        <w:pStyle w:val="ListParagraph"/>
        <w:numPr>
          <w:ilvl w:val="1"/>
          <w:numId w:val="11"/>
        </w:numPr>
        <w:jc w:val="both"/>
        <w:rPr>
          <w:i/>
          <w:iCs/>
          <w:sz w:val="22"/>
          <w:szCs w:val="22"/>
          <w:lang w:val="en-GB"/>
        </w:rPr>
      </w:pPr>
      <w:r w:rsidRPr="00AF7B2A">
        <w:rPr>
          <w:i/>
          <w:iCs/>
          <w:sz w:val="22"/>
          <w:szCs w:val="22"/>
          <w:lang w:val="en-GB"/>
        </w:rPr>
        <w:t xml:space="preserve">Option 2: Maximum limit for K is defined, e.g., </w:t>
      </w:r>
      <w:proofErr w:type="spellStart"/>
      <w:r w:rsidRPr="00AF7B2A">
        <w:rPr>
          <w:i/>
          <w:iCs/>
          <w:sz w:val="22"/>
          <w:szCs w:val="22"/>
          <w:lang w:val="en-GB"/>
        </w:rPr>
        <w:t>K≤Kmax</w:t>
      </w:r>
      <w:proofErr w:type="spellEnd"/>
      <w:r w:rsidRPr="00AF7B2A">
        <w:rPr>
          <w:i/>
          <w:iCs/>
          <w:sz w:val="22"/>
          <w:szCs w:val="22"/>
          <w:lang w:val="en-GB"/>
        </w:rPr>
        <w:t xml:space="preserve">, </w:t>
      </w:r>
      <w:proofErr w:type="spellStart"/>
      <w:r w:rsidRPr="00AF7B2A">
        <w:rPr>
          <w:i/>
          <w:iCs/>
          <w:sz w:val="22"/>
          <w:szCs w:val="22"/>
          <w:lang w:val="en-GB"/>
        </w:rPr>
        <w:t>Kmax</w:t>
      </w:r>
      <w:proofErr w:type="spellEnd"/>
      <w:r w:rsidRPr="00AF7B2A">
        <w:rPr>
          <w:i/>
          <w:iCs/>
          <w:sz w:val="22"/>
          <w:szCs w:val="22"/>
          <w:lang w:val="en-GB"/>
        </w:rPr>
        <w:t>=TBD</w:t>
      </w:r>
      <w:r>
        <w:rPr>
          <w:i/>
          <w:iCs/>
          <w:sz w:val="22"/>
          <w:szCs w:val="22"/>
          <w:lang w:val="en-GB"/>
        </w:rPr>
        <w:t>.</w:t>
      </w:r>
    </w:p>
    <w:p w14:paraId="0268D8DA" w14:textId="77777777" w:rsidR="001E4345" w:rsidRPr="001E4345" w:rsidRDefault="001E4345" w:rsidP="001E4345">
      <w:pPr>
        <w:pStyle w:val="ListParagraph"/>
        <w:ind w:left="932"/>
        <w:jc w:val="both"/>
        <w:rPr>
          <w:i/>
          <w:iCs/>
          <w:sz w:val="22"/>
          <w:szCs w:val="22"/>
          <w:lang w:val="en-GB"/>
        </w:rPr>
      </w:pPr>
    </w:p>
    <w:p w14:paraId="52AD6586" w14:textId="77777777" w:rsidR="00C551CD" w:rsidRPr="003F5C01" w:rsidRDefault="00C551CD" w:rsidP="00C551CD">
      <w:pPr>
        <w:pStyle w:val="Heading2"/>
        <w:jc w:val="both"/>
      </w:pPr>
      <w:r w:rsidRPr="003F5C01">
        <w:t xml:space="preserve">Coverage </w:t>
      </w:r>
      <w:r w:rsidRPr="003F5C01">
        <w:rPr>
          <w:lang w:val="en-GB"/>
        </w:rPr>
        <w:t xml:space="preserve">status </w:t>
      </w:r>
      <w:r>
        <w:rPr>
          <w:lang w:val="en-GB"/>
        </w:rPr>
        <w:t>impact</w:t>
      </w:r>
      <w:r w:rsidRPr="003F5C01">
        <w:t xml:space="preserve"> </w:t>
      </w:r>
    </w:p>
    <w:p w14:paraId="24E3A32D" w14:textId="6EB4902A" w:rsidR="00C551CD" w:rsidRPr="003F5C01" w:rsidRDefault="00C551CD" w:rsidP="00C551CD">
      <w:pPr>
        <w:jc w:val="both"/>
        <w:rPr>
          <w:sz w:val="22"/>
          <w:szCs w:val="22"/>
        </w:rPr>
      </w:pPr>
      <w:r w:rsidRPr="003F5C01">
        <w:rPr>
          <w:sz w:val="22"/>
          <w:szCs w:val="22"/>
        </w:rPr>
        <w:t xml:space="preserve">An SL UE can operate in one of the three possible coverage scenarios with respect to a network coverage: in-network coverage, partial network coverage, and out of network coverage. The SL UE may need to be allocated with the same or different set of SL resources for performing the SL positioning measurements in different coverage states. At the same time, the SL positioning measurement, which is used for positioning the target UE, should be accurate and preferably be performed without interruption or minimum interruption. This can be realized if the conditions under which the SL positioning measurement are performed remain stable. However, the coverage of the SL UE with respect to the network can change at any time, because the coverage status/situation depends on several factors which are not under the control of the SL UE, including mobility of the transmitting or receiving SL, interference situation, cell coverage, etc. </w:t>
      </w:r>
      <w:r>
        <w:rPr>
          <w:sz w:val="22"/>
          <w:szCs w:val="22"/>
        </w:rPr>
        <w:t xml:space="preserve">This may impact </w:t>
      </w:r>
      <w:r w:rsidRPr="003F5C01">
        <w:rPr>
          <w:sz w:val="22"/>
          <w:szCs w:val="22"/>
        </w:rPr>
        <w:t>SL positioning measurements, e.g., measurement performance, measurement procedure, UE behavior, etc.</w:t>
      </w:r>
    </w:p>
    <w:p w14:paraId="3EB93175" w14:textId="138789B5" w:rsidR="00AB0DE5" w:rsidRPr="00AB0DE5" w:rsidRDefault="00AB0DE5" w:rsidP="006A11A4">
      <w:pPr>
        <w:pStyle w:val="ListParagraph"/>
        <w:numPr>
          <w:ilvl w:val="0"/>
          <w:numId w:val="30"/>
        </w:numPr>
        <w:ind w:left="714" w:hanging="357"/>
        <w:contextualSpacing w:val="0"/>
        <w:jc w:val="both"/>
        <w:rPr>
          <w:i/>
          <w:iCs/>
          <w:sz w:val="22"/>
          <w:szCs w:val="22"/>
        </w:rPr>
      </w:pPr>
      <w:r>
        <w:rPr>
          <w:b/>
          <w:bCs/>
          <w:i/>
          <w:iCs/>
          <w:sz w:val="22"/>
          <w:szCs w:val="22"/>
          <w:u w:val="single"/>
          <w:lang w:val="en-GB"/>
        </w:rPr>
        <w:t>Observation 2 (coverage status change):</w:t>
      </w:r>
      <w:r w:rsidRPr="006714F8">
        <w:rPr>
          <w:i/>
          <w:iCs/>
          <w:sz w:val="22"/>
          <w:szCs w:val="22"/>
          <w:lang w:val="en-GB"/>
        </w:rPr>
        <w:t xml:space="preserve"> </w:t>
      </w:r>
      <w:r w:rsidR="006714F8" w:rsidRPr="006714F8">
        <w:rPr>
          <w:i/>
          <w:iCs/>
          <w:sz w:val="22"/>
          <w:szCs w:val="22"/>
          <w:lang w:val="en-GB"/>
        </w:rPr>
        <w:t>Upon the coverage change</w:t>
      </w:r>
      <w:r w:rsidR="000D5A62">
        <w:rPr>
          <w:i/>
          <w:iCs/>
          <w:sz w:val="22"/>
          <w:szCs w:val="22"/>
          <w:lang w:val="en-GB"/>
        </w:rPr>
        <w:t xml:space="preserve">, the </w:t>
      </w:r>
      <w:r w:rsidR="007A0A64">
        <w:rPr>
          <w:i/>
          <w:iCs/>
          <w:sz w:val="22"/>
          <w:szCs w:val="22"/>
          <w:lang w:val="en-GB"/>
        </w:rPr>
        <w:t xml:space="preserve">reporting possibilities </w:t>
      </w:r>
      <w:r w:rsidR="00E62248">
        <w:rPr>
          <w:i/>
          <w:iCs/>
          <w:sz w:val="22"/>
          <w:szCs w:val="22"/>
          <w:lang w:val="en-GB"/>
        </w:rPr>
        <w:t xml:space="preserve">as well as the applicable SL-PRS resource configuration mode may </w:t>
      </w:r>
      <w:r w:rsidR="00074213">
        <w:rPr>
          <w:i/>
          <w:iCs/>
          <w:sz w:val="22"/>
          <w:szCs w:val="22"/>
          <w:lang w:val="en-GB"/>
        </w:rPr>
        <w:t>change</w:t>
      </w:r>
      <w:r w:rsidR="006714F8">
        <w:rPr>
          <w:i/>
          <w:iCs/>
          <w:sz w:val="22"/>
          <w:szCs w:val="22"/>
          <w:lang w:val="en-GB"/>
        </w:rPr>
        <w:t>.</w:t>
      </w:r>
    </w:p>
    <w:p w14:paraId="6687EF54" w14:textId="1E035243" w:rsidR="00C73287" w:rsidRPr="00074213" w:rsidRDefault="00C73287" w:rsidP="00842FCA">
      <w:pPr>
        <w:pStyle w:val="ListParagraph"/>
        <w:numPr>
          <w:ilvl w:val="0"/>
          <w:numId w:val="30"/>
        </w:numPr>
        <w:jc w:val="both"/>
        <w:rPr>
          <w:i/>
          <w:iCs/>
          <w:sz w:val="22"/>
          <w:szCs w:val="22"/>
        </w:rPr>
      </w:pPr>
      <w:r w:rsidRPr="00074213">
        <w:rPr>
          <w:b/>
          <w:bCs/>
          <w:i/>
          <w:iCs/>
          <w:sz w:val="22"/>
          <w:szCs w:val="22"/>
          <w:u w:val="single"/>
        </w:rPr>
        <w:t xml:space="preserve">Proposal </w:t>
      </w:r>
      <w:r w:rsidR="002D24CE" w:rsidRPr="00074213">
        <w:rPr>
          <w:b/>
          <w:bCs/>
          <w:i/>
          <w:iCs/>
          <w:sz w:val="22"/>
          <w:szCs w:val="22"/>
          <w:u w:val="single"/>
          <w:lang w:val="en-GB"/>
        </w:rPr>
        <w:t>17</w:t>
      </w:r>
      <w:r w:rsidRPr="00074213">
        <w:rPr>
          <w:b/>
          <w:bCs/>
          <w:i/>
          <w:iCs/>
          <w:sz w:val="22"/>
          <w:szCs w:val="22"/>
          <w:u w:val="single"/>
          <w:lang w:val="en-GB"/>
        </w:rPr>
        <w:t xml:space="preserve"> (coverage status change)</w:t>
      </w:r>
      <w:r w:rsidRPr="00074213">
        <w:rPr>
          <w:i/>
          <w:iCs/>
          <w:sz w:val="22"/>
          <w:szCs w:val="22"/>
        </w:rPr>
        <w:t xml:space="preserve">: </w:t>
      </w:r>
      <w:r w:rsidRPr="00074213">
        <w:rPr>
          <w:i/>
          <w:iCs/>
          <w:sz w:val="22"/>
          <w:szCs w:val="22"/>
          <w:lang w:val="en-GB"/>
        </w:rPr>
        <w:t>When an SL UE determines that its coverage status has changed (e.g., changing between any two of: in-coverage, out-of-coverage, partial coverage, unknown coverage, different coverage range, or even transition period)</w:t>
      </w:r>
      <w:r w:rsidR="00853CE1" w:rsidRPr="00074213">
        <w:rPr>
          <w:i/>
          <w:iCs/>
          <w:sz w:val="22"/>
          <w:szCs w:val="22"/>
          <w:lang w:val="en-GB"/>
        </w:rPr>
        <w:t>, then</w:t>
      </w:r>
      <w:r w:rsidRPr="00074213">
        <w:rPr>
          <w:i/>
          <w:iCs/>
          <w:sz w:val="22"/>
          <w:szCs w:val="22"/>
          <w:lang w:val="en-GB"/>
        </w:rPr>
        <w:t>:</w:t>
      </w:r>
    </w:p>
    <w:p w14:paraId="07F54F7F" w14:textId="0B600A49" w:rsidR="0077450D" w:rsidRPr="005F3302" w:rsidRDefault="0077450D" w:rsidP="0077450D">
      <w:pPr>
        <w:pStyle w:val="ListParagraph"/>
        <w:numPr>
          <w:ilvl w:val="1"/>
          <w:numId w:val="30"/>
        </w:numPr>
        <w:jc w:val="both"/>
        <w:rPr>
          <w:i/>
          <w:iCs/>
          <w:sz w:val="22"/>
          <w:szCs w:val="22"/>
          <w:lang w:val="en-GB"/>
        </w:rPr>
      </w:pPr>
      <w:r>
        <w:rPr>
          <w:i/>
          <w:iCs/>
          <w:sz w:val="22"/>
          <w:szCs w:val="22"/>
          <w:lang w:val="en-GB"/>
        </w:rPr>
        <w:t>T</w:t>
      </w:r>
      <w:r w:rsidR="00EB3476">
        <w:rPr>
          <w:i/>
          <w:iCs/>
          <w:sz w:val="22"/>
          <w:szCs w:val="22"/>
          <w:lang w:val="en-GB"/>
        </w:rPr>
        <w:t>he UE shall</w:t>
      </w:r>
      <w:r w:rsidR="00C73287" w:rsidRPr="005F3302">
        <w:rPr>
          <w:i/>
          <w:iCs/>
          <w:sz w:val="22"/>
          <w:szCs w:val="22"/>
          <w:lang w:val="en-GB"/>
        </w:rPr>
        <w:t xml:space="preserve"> restart the on-going SL positioning measurement</w:t>
      </w:r>
      <w:r w:rsidR="00074213">
        <w:rPr>
          <w:i/>
          <w:iCs/>
          <w:sz w:val="22"/>
          <w:szCs w:val="22"/>
          <w:lang w:val="en-GB"/>
        </w:rPr>
        <w:t xml:space="preserve"> in new coverage </w:t>
      </w:r>
      <w:r w:rsidR="00D536E2">
        <w:rPr>
          <w:i/>
          <w:iCs/>
          <w:sz w:val="22"/>
          <w:szCs w:val="22"/>
          <w:lang w:val="en-GB"/>
        </w:rPr>
        <w:t>conditions</w:t>
      </w:r>
      <w:r w:rsidR="00E62248">
        <w:rPr>
          <w:i/>
          <w:iCs/>
          <w:sz w:val="22"/>
          <w:szCs w:val="22"/>
          <w:lang w:val="en-GB"/>
        </w:rPr>
        <w:t>.</w:t>
      </w:r>
    </w:p>
    <w:p w14:paraId="1A62F212" w14:textId="4EBD8D51" w:rsidR="00407053" w:rsidRPr="008C492D" w:rsidRDefault="00407053" w:rsidP="00407053">
      <w:pPr>
        <w:pStyle w:val="Heading2"/>
        <w:jc w:val="both"/>
        <w:rPr>
          <w:lang w:val="en-GB"/>
        </w:rPr>
      </w:pPr>
      <w:r w:rsidRPr="008C492D">
        <w:rPr>
          <w:lang w:val="en-GB"/>
        </w:rPr>
        <w:t xml:space="preserve">SL positioning during </w:t>
      </w:r>
      <w:proofErr w:type="spellStart"/>
      <w:r w:rsidRPr="008C492D">
        <w:rPr>
          <w:lang w:val="en-GB"/>
        </w:rPr>
        <w:t>Uu</w:t>
      </w:r>
      <w:proofErr w:type="spellEnd"/>
      <w:r w:rsidRPr="008C492D">
        <w:rPr>
          <w:lang w:val="en-GB"/>
        </w:rPr>
        <w:t xml:space="preserve"> link </w:t>
      </w:r>
      <w:proofErr w:type="gramStart"/>
      <w:r w:rsidRPr="008C492D">
        <w:rPr>
          <w:lang w:val="en-GB"/>
        </w:rPr>
        <w:t>distortion</w:t>
      </w:r>
      <w:proofErr w:type="gramEnd"/>
    </w:p>
    <w:p w14:paraId="60ED509D" w14:textId="4A62CCC3" w:rsidR="00407053" w:rsidRPr="008C492D" w:rsidRDefault="00407053" w:rsidP="00407053">
      <w:pPr>
        <w:jc w:val="both"/>
        <w:rPr>
          <w:sz w:val="22"/>
          <w:szCs w:val="22"/>
          <w:lang w:val="en-GB" w:eastAsia="x-none"/>
        </w:rPr>
      </w:pPr>
      <w:r w:rsidRPr="008C492D">
        <w:rPr>
          <w:sz w:val="22"/>
          <w:szCs w:val="22"/>
          <w:lang w:val="en-GB" w:eastAsia="x-none"/>
        </w:rPr>
        <w:t xml:space="preserve">Any UE (e.g., receiving or transmitting SL PRS) in a positioning session may experience handover, RLF or RRC reestablishment in the </w:t>
      </w:r>
      <w:proofErr w:type="spellStart"/>
      <w:r w:rsidRPr="008C492D">
        <w:rPr>
          <w:sz w:val="22"/>
          <w:szCs w:val="22"/>
          <w:lang w:val="en-GB" w:eastAsia="x-none"/>
        </w:rPr>
        <w:t>Uu</w:t>
      </w:r>
      <w:proofErr w:type="spellEnd"/>
      <w:r w:rsidRPr="008C492D">
        <w:rPr>
          <w:sz w:val="22"/>
          <w:szCs w:val="22"/>
          <w:lang w:val="en-GB" w:eastAsia="x-none"/>
        </w:rPr>
        <w:t xml:space="preserve"> connection to the </w:t>
      </w:r>
      <w:proofErr w:type="spellStart"/>
      <w:r w:rsidRPr="008C492D">
        <w:rPr>
          <w:sz w:val="22"/>
          <w:szCs w:val="22"/>
          <w:lang w:val="en-GB" w:eastAsia="x-none"/>
        </w:rPr>
        <w:t>gNB</w:t>
      </w:r>
      <w:proofErr w:type="spellEnd"/>
      <w:r w:rsidRPr="008C492D">
        <w:rPr>
          <w:sz w:val="22"/>
          <w:szCs w:val="22"/>
          <w:lang w:val="en-GB" w:eastAsia="x-none"/>
        </w:rPr>
        <w:t>. This may cause interruption to the SL transmissions or receptions between this UE and other UE(s) in the same SL positioning session. The SL positioning resources in the serving cell may become unavailable during the interruption period</w:t>
      </w:r>
      <w:r w:rsidR="00D15CA0" w:rsidRPr="008C492D">
        <w:rPr>
          <w:sz w:val="22"/>
          <w:szCs w:val="22"/>
          <w:lang w:val="en-GB" w:eastAsia="x-none"/>
        </w:rPr>
        <w:t xml:space="preserve"> and until the </w:t>
      </w:r>
      <w:r w:rsidR="00EE1B26" w:rsidRPr="008C492D">
        <w:rPr>
          <w:sz w:val="22"/>
          <w:szCs w:val="22"/>
          <w:lang w:val="en-GB" w:eastAsia="x-none"/>
        </w:rPr>
        <w:t>new configuration is received via the new serving cell</w:t>
      </w:r>
      <w:r w:rsidRPr="008C492D">
        <w:rPr>
          <w:sz w:val="22"/>
          <w:szCs w:val="22"/>
          <w:lang w:val="en-GB" w:eastAsia="x-none"/>
        </w:rPr>
        <w:t xml:space="preserve">. As a result, SL positioning measurements become impacted due to </w:t>
      </w:r>
      <w:r w:rsidR="002C0030" w:rsidRPr="008C492D">
        <w:rPr>
          <w:sz w:val="22"/>
          <w:szCs w:val="22"/>
          <w:lang w:val="en-GB" w:eastAsia="x-none"/>
        </w:rPr>
        <w:t>these procedures</w:t>
      </w:r>
      <w:r w:rsidRPr="008C492D">
        <w:rPr>
          <w:sz w:val="22"/>
          <w:szCs w:val="22"/>
          <w:lang w:val="en-GB" w:eastAsia="x-none"/>
        </w:rPr>
        <w:t>.</w:t>
      </w:r>
    </w:p>
    <w:p w14:paraId="26F8231F" w14:textId="3A19A2D3" w:rsidR="00321477" w:rsidRPr="008C492D" w:rsidRDefault="003244F5" w:rsidP="00407053">
      <w:pPr>
        <w:jc w:val="both"/>
        <w:rPr>
          <w:sz w:val="22"/>
          <w:szCs w:val="22"/>
          <w:lang w:val="en-GB" w:eastAsia="x-none"/>
        </w:rPr>
      </w:pPr>
      <w:r w:rsidRPr="008C492D">
        <w:rPr>
          <w:sz w:val="22"/>
          <w:szCs w:val="22"/>
          <w:lang w:val="en-GB" w:eastAsia="x-none"/>
        </w:rPr>
        <w:t xml:space="preserve">Providing </w:t>
      </w:r>
      <w:r w:rsidR="007D40B2" w:rsidRPr="008C492D">
        <w:rPr>
          <w:sz w:val="22"/>
          <w:szCs w:val="22"/>
          <w:lang w:val="en-GB" w:eastAsia="x-none"/>
        </w:rPr>
        <w:t>SL positioning resources</w:t>
      </w:r>
      <w:r w:rsidR="007D5A92" w:rsidRPr="008C492D">
        <w:rPr>
          <w:sz w:val="22"/>
          <w:szCs w:val="22"/>
          <w:lang w:val="en-GB" w:eastAsia="x-none"/>
        </w:rPr>
        <w:t xml:space="preserve">, e.g., </w:t>
      </w:r>
      <w:r w:rsidR="007D40B2" w:rsidRPr="008C492D">
        <w:rPr>
          <w:sz w:val="22"/>
          <w:szCs w:val="22"/>
          <w:lang w:val="en-GB" w:eastAsia="x-none"/>
        </w:rPr>
        <w:t>in HO command</w:t>
      </w:r>
      <w:r w:rsidRPr="008C492D">
        <w:rPr>
          <w:sz w:val="22"/>
          <w:szCs w:val="22"/>
          <w:lang w:val="en-GB" w:eastAsia="x-none"/>
        </w:rPr>
        <w:t xml:space="preserve"> could </w:t>
      </w:r>
      <w:r w:rsidR="00413C4B" w:rsidRPr="008C492D">
        <w:rPr>
          <w:sz w:val="22"/>
          <w:szCs w:val="22"/>
          <w:lang w:val="en-GB" w:eastAsia="x-none"/>
        </w:rPr>
        <w:t xml:space="preserve">help to ensure early availability of SL positioning resources </w:t>
      </w:r>
      <w:r w:rsidR="001E2F15" w:rsidRPr="008C492D">
        <w:rPr>
          <w:sz w:val="22"/>
          <w:szCs w:val="22"/>
          <w:lang w:val="en-GB" w:eastAsia="x-none"/>
        </w:rPr>
        <w:t>after HO but also during HO</w:t>
      </w:r>
      <w:r w:rsidR="000F4558" w:rsidRPr="008C492D">
        <w:rPr>
          <w:sz w:val="22"/>
          <w:szCs w:val="22"/>
          <w:lang w:val="en-GB" w:eastAsia="x-none"/>
        </w:rPr>
        <w:t xml:space="preserve"> and hereby avoid the impact on SL positioning measurements.</w:t>
      </w:r>
      <w:r w:rsidR="008D4B42" w:rsidRPr="008C492D">
        <w:rPr>
          <w:sz w:val="22"/>
          <w:szCs w:val="22"/>
          <w:lang w:val="en-GB" w:eastAsia="x-none"/>
        </w:rPr>
        <w:t xml:space="preserve"> If </w:t>
      </w:r>
      <w:r w:rsidR="00B76ED8" w:rsidRPr="008C492D">
        <w:rPr>
          <w:sz w:val="22"/>
          <w:szCs w:val="22"/>
          <w:lang w:val="en-GB" w:eastAsia="x-none"/>
        </w:rPr>
        <w:t xml:space="preserve">continuing SL </w:t>
      </w:r>
      <w:r w:rsidR="007D5A92" w:rsidRPr="008C492D">
        <w:rPr>
          <w:sz w:val="22"/>
          <w:szCs w:val="22"/>
          <w:lang w:val="en-GB" w:eastAsia="x-none"/>
        </w:rPr>
        <w:t xml:space="preserve">positioning measurements is not made possible during HO, RLF, or RRC reestablishment procedures on </w:t>
      </w:r>
      <w:proofErr w:type="spellStart"/>
      <w:r w:rsidR="007D5A92" w:rsidRPr="008C492D">
        <w:rPr>
          <w:sz w:val="22"/>
          <w:szCs w:val="22"/>
          <w:lang w:val="en-GB" w:eastAsia="x-none"/>
        </w:rPr>
        <w:t>Uu</w:t>
      </w:r>
      <w:proofErr w:type="spellEnd"/>
      <w:r w:rsidR="008C3259" w:rsidRPr="008C492D">
        <w:rPr>
          <w:sz w:val="22"/>
          <w:szCs w:val="22"/>
          <w:lang w:val="en-GB" w:eastAsia="x-none"/>
        </w:rPr>
        <w:t>, the SL positioning measurement</w:t>
      </w:r>
      <w:r w:rsidR="002F2959" w:rsidRPr="008C492D">
        <w:rPr>
          <w:sz w:val="22"/>
          <w:szCs w:val="22"/>
          <w:lang w:val="en-GB" w:eastAsia="x-none"/>
        </w:rPr>
        <w:t xml:space="preserve"> procedure</w:t>
      </w:r>
      <w:r w:rsidR="008C3259" w:rsidRPr="008C492D">
        <w:rPr>
          <w:sz w:val="22"/>
          <w:szCs w:val="22"/>
          <w:lang w:val="en-GB" w:eastAsia="x-none"/>
        </w:rPr>
        <w:t xml:space="preserve"> </w:t>
      </w:r>
      <w:r w:rsidR="006B159D">
        <w:rPr>
          <w:sz w:val="22"/>
          <w:szCs w:val="22"/>
          <w:lang w:val="en-GB" w:eastAsia="x-none"/>
        </w:rPr>
        <w:t xml:space="preserve">may </w:t>
      </w:r>
      <w:proofErr w:type="gramStart"/>
      <w:r w:rsidR="008C3259" w:rsidRPr="008C492D">
        <w:rPr>
          <w:sz w:val="22"/>
          <w:szCs w:val="22"/>
          <w:lang w:val="en-GB" w:eastAsia="x-none"/>
        </w:rPr>
        <w:t>need</w:t>
      </w:r>
      <w:r w:rsidR="002F2959" w:rsidRPr="008C492D">
        <w:rPr>
          <w:sz w:val="22"/>
          <w:szCs w:val="22"/>
          <w:lang w:val="en-GB" w:eastAsia="x-none"/>
        </w:rPr>
        <w:t>s</w:t>
      </w:r>
      <w:proofErr w:type="gramEnd"/>
      <w:r w:rsidR="008C3259" w:rsidRPr="008C492D">
        <w:rPr>
          <w:sz w:val="22"/>
          <w:szCs w:val="22"/>
          <w:lang w:val="en-GB" w:eastAsia="x-none"/>
        </w:rPr>
        <w:t xml:space="preserve"> to be stopp</w:t>
      </w:r>
      <w:r w:rsidR="00E37DCF" w:rsidRPr="008C492D">
        <w:rPr>
          <w:sz w:val="22"/>
          <w:szCs w:val="22"/>
          <w:lang w:val="en-GB" w:eastAsia="x-none"/>
        </w:rPr>
        <w:t xml:space="preserve">ed and the incomplete measurements </w:t>
      </w:r>
      <w:r w:rsidR="006B159D">
        <w:rPr>
          <w:sz w:val="22"/>
          <w:szCs w:val="22"/>
          <w:lang w:val="en-GB" w:eastAsia="x-none"/>
        </w:rPr>
        <w:t xml:space="preserve">may </w:t>
      </w:r>
      <w:r w:rsidR="00E37DCF" w:rsidRPr="008C492D">
        <w:rPr>
          <w:sz w:val="22"/>
          <w:szCs w:val="22"/>
          <w:lang w:val="en-GB" w:eastAsia="x-none"/>
        </w:rPr>
        <w:t>need to be dropped</w:t>
      </w:r>
      <w:r w:rsidR="00001470">
        <w:rPr>
          <w:sz w:val="22"/>
          <w:szCs w:val="22"/>
          <w:lang w:val="en-GB" w:eastAsia="x-none"/>
        </w:rPr>
        <w:t xml:space="preserve">, especially </w:t>
      </w:r>
      <w:r w:rsidR="00A218ED">
        <w:rPr>
          <w:sz w:val="22"/>
          <w:szCs w:val="22"/>
          <w:lang w:val="en-GB" w:eastAsia="x-none"/>
        </w:rPr>
        <w:t>when the SL-PRS resource availability is interrupted for a long time</w:t>
      </w:r>
      <w:r w:rsidR="000B1F03">
        <w:rPr>
          <w:sz w:val="22"/>
          <w:szCs w:val="22"/>
          <w:lang w:val="en-GB" w:eastAsia="x-none"/>
        </w:rPr>
        <w:t xml:space="preserve">. When the unavailability is </w:t>
      </w:r>
      <w:r w:rsidR="005C4E99">
        <w:rPr>
          <w:sz w:val="22"/>
          <w:szCs w:val="22"/>
          <w:lang w:val="en-GB" w:eastAsia="x-none"/>
        </w:rPr>
        <w:t xml:space="preserve">during a </w:t>
      </w:r>
      <w:r w:rsidR="000B1F03">
        <w:rPr>
          <w:sz w:val="22"/>
          <w:szCs w:val="22"/>
          <w:lang w:val="en-GB" w:eastAsia="x-none"/>
        </w:rPr>
        <w:t>short</w:t>
      </w:r>
      <w:r w:rsidR="005C4E99">
        <w:rPr>
          <w:sz w:val="22"/>
          <w:szCs w:val="22"/>
          <w:lang w:val="en-GB" w:eastAsia="x-none"/>
        </w:rPr>
        <w:t xml:space="preserve"> time, </w:t>
      </w:r>
      <w:r w:rsidR="003D04C9">
        <w:rPr>
          <w:sz w:val="22"/>
          <w:szCs w:val="22"/>
          <w:lang w:val="en-GB" w:eastAsia="x-none"/>
        </w:rPr>
        <w:t xml:space="preserve">e.g., which may be the case at RLF, </w:t>
      </w:r>
      <w:r w:rsidR="005C4E99">
        <w:rPr>
          <w:sz w:val="22"/>
          <w:szCs w:val="22"/>
          <w:lang w:val="en-GB" w:eastAsia="x-none"/>
        </w:rPr>
        <w:t xml:space="preserve">the impacted measurement can be resumed after the </w:t>
      </w:r>
      <w:r w:rsidR="003D04C9">
        <w:rPr>
          <w:sz w:val="22"/>
          <w:szCs w:val="22"/>
          <w:lang w:val="en-GB" w:eastAsia="x-none"/>
        </w:rPr>
        <w:t>impacting procedure is finished.</w:t>
      </w:r>
    </w:p>
    <w:p w14:paraId="3D6B4401" w14:textId="3B93730F" w:rsidR="005D77F5" w:rsidRDefault="00407053" w:rsidP="00A1640A">
      <w:pPr>
        <w:pStyle w:val="ListParagraph"/>
        <w:numPr>
          <w:ilvl w:val="0"/>
          <w:numId w:val="30"/>
        </w:numPr>
        <w:rPr>
          <w:i/>
          <w:iCs/>
          <w:sz w:val="22"/>
          <w:szCs w:val="22"/>
          <w:lang w:val="en-GB"/>
        </w:rPr>
      </w:pPr>
      <w:r w:rsidRPr="00A1640A">
        <w:rPr>
          <w:b/>
          <w:bCs/>
          <w:i/>
          <w:iCs/>
          <w:sz w:val="22"/>
          <w:szCs w:val="22"/>
          <w:u w:val="single"/>
          <w:lang w:val="en-GB"/>
        </w:rPr>
        <w:t xml:space="preserve">Proposal </w:t>
      </w:r>
      <w:r w:rsidR="00394924" w:rsidRPr="00A1640A">
        <w:rPr>
          <w:b/>
          <w:bCs/>
          <w:i/>
          <w:iCs/>
          <w:sz w:val="22"/>
          <w:szCs w:val="22"/>
          <w:u w:val="single"/>
          <w:lang w:val="en-GB"/>
        </w:rPr>
        <w:t>1</w:t>
      </w:r>
      <w:r w:rsidR="0042407E" w:rsidRPr="00A1640A">
        <w:rPr>
          <w:b/>
          <w:bCs/>
          <w:i/>
          <w:iCs/>
          <w:sz w:val="22"/>
          <w:szCs w:val="22"/>
          <w:u w:val="single"/>
          <w:lang w:val="en-GB"/>
        </w:rPr>
        <w:t>8</w:t>
      </w:r>
      <w:r w:rsidRPr="00A1640A">
        <w:rPr>
          <w:b/>
          <w:bCs/>
          <w:i/>
          <w:iCs/>
          <w:sz w:val="22"/>
          <w:szCs w:val="22"/>
          <w:u w:val="single"/>
          <w:lang w:val="en-GB"/>
        </w:rPr>
        <w:t xml:space="preserve"> (</w:t>
      </w:r>
      <w:proofErr w:type="spellStart"/>
      <w:r w:rsidRPr="00A1640A">
        <w:rPr>
          <w:b/>
          <w:bCs/>
          <w:i/>
          <w:iCs/>
          <w:sz w:val="22"/>
          <w:szCs w:val="22"/>
          <w:u w:val="single"/>
          <w:lang w:val="en-GB"/>
        </w:rPr>
        <w:t>Uu</w:t>
      </w:r>
      <w:proofErr w:type="spellEnd"/>
      <w:r w:rsidRPr="00A1640A">
        <w:rPr>
          <w:b/>
          <w:bCs/>
          <w:i/>
          <w:iCs/>
          <w:sz w:val="22"/>
          <w:szCs w:val="22"/>
          <w:u w:val="single"/>
          <w:lang w:val="en-GB"/>
        </w:rPr>
        <w:t xml:space="preserve"> link distortion [RLF, RRC reestablishment, handover])</w:t>
      </w:r>
      <w:r w:rsidRPr="00A1640A">
        <w:rPr>
          <w:i/>
          <w:iCs/>
          <w:sz w:val="22"/>
          <w:szCs w:val="22"/>
          <w:lang w:val="en-GB"/>
        </w:rPr>
        <w:t xml:space="preserve">: </w:t>
      </w:r>
      <w:r w:rsidR="00A1640A" w:rsidRPr="00A1640A">
        <w:rPr>
          <w:i/>
          <w:iCs/>
          <w:sz w:val="22"/>
          <w:szCs w:val="22"/>
          <w:lang w:val="en-GB"/>
        </w:rPr>
        <w:t>If the SL-PRS resource</w:t>
      </w:r>
      <w:r w:rsidR="00304DBA">
        <w:rPr>
          <w:i/>
          <w:iCs/>
          <w:sz w:val="22"/>
          <w:szCs w:val="22"/>
          <w:lang w:val="en-GB"/>
        </w:rPr>
        <w:t xml:space="preserve"> availability</w:t>
      </w:r>
      <w:r w:rsidR="00A1640A" w:rsidRPr="00A1640A">
        <w:rPr>
          <w:i/>
          <w:iCs/>
          <w:sz w:val="22"/>
          <w:szCs w:val="22"/>
          <w:lang w:val="en-GB"/>
        </w:rPr>
        <w:t xml:space="preserve"> </w:t>
      </w:r>
      <w:r w:rsidR="00304DBA">
        <w:rPr>
          <w:i/>
          <w:iCs/>
          <w:sz w:val="22"/>
          <w:szCs w:val="22"/>
          <w:lang w:val="en-GB"/>
        </w:rPr>
        <w:t>is</w:t>
      </w:r>
      <w:r w:rsidR="00A1640A" w:rsidRPr="00A1640A">
        <w:rPr>
          <w:i/>
          <w:iCs/>
          <w:sz w:val="22"/>
          <w:szCs w:val="22"/>
          <w:lang w:val="en-GB"/>
        </w:rPr>
        <w:t xml:space="preserve"> interrupted due to handover or RRC re-establishment</w:t>
      </w:r>
      <w:r w:rsidR="00A93EE9">
        <w:rPr>
          <w:i/>
          <w:iCs/>
          <w:sz w:val="22"/>
          <w:szCs w:val="22"/>
          <w:lang w:val="en-GB"/>
        </w:rPr>
        <w:t xml:space="preserve"> at the measuring or </w:t>
      </w:r>
      <w:r w:rsidR="00E24EDB">
        <w:rPr>
          <w:i/>
          <w:iCs/>
          <w:sz w:val="22"/>
          <w:szCs w:val="22"/>
          <w:lang w:val="en-GB"/>
        </w:rPr>
        <w:t>anchor UE</w:t>
      </w:r>
      <w:r w:rsidR="00A1640A" w:rsidRPr="00A1640A">
        <w:rPr>
          <w:i/>
          <w:iCs/>
          <w:sz w:val="22"/>
          <w:szCs w:val="22"/>
          <w:lang w:val="en-GB"/>
        </w:rPr>
        <w:t xml:space="preserve">, then the UE cannot continue the SL positioning measurement. </w:t>
      </w:r>
    </w:p>
    <w:p w14:paraId="0B3A7A18" w14:textId="1D8E3E89" w:rsidR="00407053" w:rsidRPr="00274A18" w:rsidRDefault="00A1640A" w:rsidP="00274A18">
      <w:pPr>
        <w:pStyle w:val="ListParagraph"/>
        <w:numPr>
          <w:ilvl w:val="1"/>
          <w:numId w:val="30"/>
        </w:numPr>
        <w:rPr>
          <w:i/>
          <w:iCs/>
          <w:sz w:val="22"/>
          <w:szCs w:val="22"/>
          <w:lang w:val="en-GB"/>
        </w:rPr>
      </w:pPr>
      <w:r w:rsidRPr="00A1640A">
        <w:rPr>
          <w:i/>
          <w:iCs/>
          <w:sz w:val="22"/>
          <w:szCs w:val="22"/>
          <w:lang w:val="en-GB"/>
        </w:rPr>
        <w:t>FFS: for RLF.</w:t>
      </w:r>
    </w:p>
    <w:p w14:paraId="1BA971C4" w14:textId="77777777" w:rsidR="00B439C7" w:rsidRDefault="00B439C7" w:rsidP="00EB6A41">
      <w:pPr>
        <w:pStyle w:val="Heading2"/>
        <w:jc w:val="both"/>
        <w:rPr>
          <w:lang w:val="en-GB"/>
        </w:rPr>
      </w:pPr>
      <w:r>
        <w:rPr>
          <w:lang w:val="en-GB"/>
        </w:rPr>
        <w:t>SL DRX impact</w:t>
      </w:r>
    </w:p>
    <w:p w14:paraId="56558CC5" w14:textId="7FEB78EA" w:rsidR="009B2F68" w:rsidRDefault="009B2F68" w:rsidP="009B2F68">
      <w:pPr>
        <w:pStyle w:val="ListParagraph"/>
        <w:numPr>
          <w:ilvl w:val="0"/>
          <w:numId w:val="30"/>
        </w:numPr>
        <w:ind w:left="714" w:hanging="357"/>
        <w:contextualSpacing w:val="0"/>
        <w:jc w:val="both"/>
        <w:rPr>
          <w:i/>
          <w:iCs/>
          <w:sz w:val="22"/>
          <w:szCs w:val="22"/>
          <w:lang w:val="en-GB"/>
        </w:rPr>
      </w:pPr>
      <w:r w:rsidRPr="0042407E">
        <w:rPr>
          <w:b/>
          <w:bCs/>
          <w:i/>
          <w:iCs/>
          <w:sz w:val="22"/>
          <w:szCs w:val="22"/>
          <w:u w:val="single"/>
          <w:lang w:val="en-GB"/>
        </w:rPr>
        <w:t xml:space="preserve">Proposal </w:t>
      </w:r>
      <w:r w:rsidR="00740BA9">
        <w:rPr>
          <w:b/>
          <w:bCs/>
          <w:i/>
          <w:iCs/>
          <w:sz w:val="22"/>
          <w:szCs w:val="22"/>
          <w:u w:val="single"/>
          <w:lang w:val="en-GB"/>
        </w:rPr>
        <w:t>19</w:t>
      </w:r>
      <w:r w:rsidRPr="0042407E">
        <w:rPr>
          <w:b/>
          <w:bCs/>
          <w:i/>
          <w:iCs/>
          <w:sz w:val="22"/>
          <w:szCs w:val="22"/>
          <w:u w:val="single"/>
          <w:lang w:val="en-GB"/>
        </w:rPr>
        <w:t xml:space="preserve"> (</w:t>
      </w:r>
      <w:r>
        <w:rPr>
          <w:b/>
          <w:bCs/>
          <w:i/>
          <w:iCs/>
          <w:sz w:val="22"/>
          <w:szCs w:val="22"/>
          <w:u w:val="single"/>
          <w:lang w:val="en-GB"/>
        </w:rPr>
        <w:t>SL DRX</w:t>
      </w:r>
      <w:r w:rsidRPr="0042407E">
        <w:rPr>
          <w:b/>
          <w:bCs/>
          <w:i/>
          <w:iCs/>
          <w:sz w:val="22"/>
          <w:szCs w:val="22"/>
          <w:u w:val="single"/>
          <w:lang w:val="en-GB"/>
        </w:rPr>
        <w:t>)</w:t>
      </w:r>
      <w:r w:rsidRPr="0042407E">
        <w:rPr>
          <w:i/>
          <w:iCs/>
          <w:sz w:val="22"/>
          <w:szCs w:val="22"/>
          <w:lang w:val="en-GB"/>
        </w:rPr>
        <w:t>:</w:t>
      </w:r>
      <w:r>
        <w:rPr>
          <w:i/>
          <w:iCs/>
          <w:sz w:val="22"/>
          <w:szCs w:val="22"/>
          <w:lang w:val="en-GB"/>
        </w:rPr>
        <w:t xml:space="preserve"> The same SL-PRS based measurement period requirements apply, regardless of whether the </w:t>
      </w:r>
      <w:r w:rsidR="007A5FEE">
        <w:rPr>
          <w:i/>
          <w:iCs/>
          <w:sz w:val="22"/>
          <w:szCs w:val="22"/>
          <w:lang w:val="en-GB"/>
        </w:rPr>
        <w:t xml:space="preserve">measuring </w:t>
      </w:r>
      <w:r>
        <w:rPr>
          <w:i/>
          <w:iCs/>
          <w:sz w:val="22"/>
          <w:szCs w:val="22"/>
          <w:lang w:val="en-GB"/>
        </w:rPr>
        <w:t xml:space="preserve">UE is </w:t>
      </w:r>
      <w:r w:rsidR="007A5FEE">
        <w:rPr>
          <w:i/>
          <w:iCs/>
          <w:sz w:val="22"/>
          <w:szCs w:val="22"/>
          <w:lang w:val="en-GB"/>
        </w:rPr>
        <w:t>configured or not with SL DRX</w:t>
      </w:r>
      <w:r>
        <w:rPr>
          <w:i/>
          <w:iCs/>
          <w:sz w:val="22"/>
          <w:szCs w:val="22"/>
          <w:lang w:val="en-GB"/>
        </w:rPr>
        <w:t>.</w:t>
      </w:r>
    </w:p>
    <w:p w14:paraId="34ADA25E" w14:textId="77777777" w:rsidR="00C33CC3" w:rsidRPr="00CB7C9F" w:rsidRDefault="00C33CC3" w:rsidP="00C33CC3">
      <w:pPr>
        <w:pStyle w:val="ListParagraph"/>
        <w:ind w:left="714"/>
        <w:contextualSpacing w:val="0"/>
        <w:jc w:val="both"/>
        <w:rPr>
          <w:i/>
          <w:iCs/>
          <w:sz w:val="22"/>
          <w:szCs w:val="22"/>
          <w:lang w:val="en-GB"/>
        </w:rPr>
      </w:pPr>
    </w:p>
    <w:p w14:paraId="681240D8" w14:textId="1DE60062" w:rsidR="00EB6A41" w:rsidRDefault="00EB6A41" w:rsidP="00EB6A41">
      <w:pPr>
        <w:pStyle w:val="Heading2"/>
        <w:jc w:val="both"/>
        <w:rPr>
          <w:lang w:val="en-GB"/>
        </w:rPr>
      </w:pPr>
      <w:r>
        <w:rPr>
          <w:lang w:val="en-GB"/>
        </w:rPr>
        <w:lastRenderedPageBreak/>
        <w:t>SL RSTD measurement period</w:t>
      </w:r>
    </w:p>
    <w:p w14:paraId="64665CD6" w14:textId="0CE751DB" w:rsidR="005434D3" w:rsidRPr="00C33CC3" w:rsidRDefault="00302D57" w:rsidP="005434D3">
      <w:pPr>
        <w:pStyle w:val="ListParagraph"/>
        <w:numPr>
          <w:ilvl w:val="0"/>
          <w:numId w:val="30"/>
        </w:numPr>
        <w:rPr>
          <w:lang w:val="en-GB"/>
        </w:rPr>
      </w:pPr>
      <w:r w:rsidRPr="00302D57">
        <w:rPr>
          <w:b/>
          <w:bCs/>
          <w:i/>
          <w:iCs/>
          <w:sz w:val="22"/>
          <w:szCs w:val="22"/>
          <w:u w:val="single"/>
          <w:lang w:val="en-GB"/>
        </w:rPr>
        <w:t>Proposal 2</w:t>
      </w:r>
      <w:r w:rsidR="00740BA9">
        <w:rPr>
          <w:b/>
          <w:bCs/>
          <w:i/>
          <w:iCs/>
          <w:sz w:val="22"/>
          <w:szCs w:val="22"/>
          <w:u w:val="single"/>
          <w:lang w:val="en-GB"/>
        </w:rPr>
        <w:t>0</w:t>
      </w:r>
      <w:r w:rsidRPr="00302D57">
        <w:rPr>
          <w:b/>
          <w:bCs/>
          <w:i/>
          <w:iCs/>
          <w:sz w:val="22"/>
          <w:szCs w:val="22"/>
          <w:u w:val="single"/>
          <w:lang w:val="en-GB"/>
        </w:rPr>
        <w:t xml:space="preserve"> (SL </w:t>
      </w:r>
      <w:r>
        <w:rPr>
          <w:b/>
          <w:bCs/>
          <w:i/>
          <w:iCs/>
          <w:sz w:val="22"/>
          <w:szCs w:val="22"/>
          <w:u w:val="single"/>
          <w:lang w:val="en-GB"/>
        </w:rPr>
        <w:t>measurement period</w:t>
      </w:r>
      <w:r w:rsidRPr="00302D57">
        <w:rPr>
          <w:b/>
          <w:bCs/>
          <w:i/>
          <w:iCs/>
          <w:sz w:val="22"/>
          <w:szCs w:val="22"/>
          <w:u w:val="single"/>
          <w:lang w:val="en-GB"/>
        </w:rPr>
        <w:t>)</w:t>
      </w:r>
      <w:r w:rsidRPr="00302D57">
        <w:rPr>
          <w:i/>
          <w:iCs/>
          <w:sz w:val="22"/>
          <w:szCs w:val="22"/>
          <w:lang w:val="en-GB"/>
        </w:rPr>
        <w:t>: T</w:t>
      </w:r>
      <w:r w:rsidR="00C744AF">
        <w:rPr>
          <w:i/>
          <w:iCs/>
          <w:sz w:val="22"/>
          <w:szCs w:val="22"/>
          <w:lang w:val="en-GB"/>
        </w:rPr>
        <w:t xml:space="preserve">he </w:t>
      </w:r>
      <w:r w:rsidR="009B657C">
        <w:rPr>
          <w:i/>
          <w:iCs/>
          <w:sz w:val="22"/>
          <w:szCs w:val="22"/>
          <w:lang w:val="en-GB"/>
        </w:rPr>
        <w:t xml:space="preserve">basic </w:t>
      </w:r>
      <w:r w:rsidR="00C744AF">
        <w:rPr>
          <w:i/>
          <w:iCs/>
          <w:sz w:val="22"/>
          <w:szCs w:val="22"/>
          <w:lang w:val="en-GB"/>
        </w:rPr>
        <w:t>measurement period</w:t>
      </w:r>
      <w:r w:rsidR="004407EC">
        <w:rPr>
          <w:i/>
          <w:iCs/>
          <w:sz w:val="22"/>
          <w:szCs w:val="22"/>
          <w:lang w:val="en-GB"/>
        </w:rPr>
        <w:t>, e.g., for SL RSTD measurement,</w:t>
      </w:r>
      <w:r w:rsidR="00C744AF">
        <w:rPr>
          <w:i/>
          <w:iCs/>
          <w:sz w:val="22"/>
          <w:szCs w:val="22"/>
          <w:lang w:val="en-GB"/>
        </w:rPr>
        <w:t xml:space="preserve"> can be defined </w:t>
      </w:r>
      <w:r w:rsidR="009B657C">
        <w:rPr>
          <w:i/>
          <w:iCs/>
          <w:sz w:val="22"/>
          <w:szCs w:val="22"/>
          <w:lang w:val="en-GB"/>
        </w:rPr>
        <w:t>as follows:</w:t>
      </w:r>
    </w:p>
    <w:p w14:paraId="51B73472" w14:textId="77777777" w:rsidR="00C33CC3" w:rsidRPr="005434D3" w:rsidRDefault="00C33CC3" w:rsidP="00C33CC3">
      <w:pPr>
        <w:pStyle w:val="ListParagraph"/>
        <w:rPr>
          <w:lang w:val="en-GB"/>
        </w:rPr>
      </w:pPr>
    </w:p>
    <w:p w14:paraId="117E783C" w14:textId="74AC3811" w:rsidR="00133B4F" w:rsidRPr="00856CD3" w:rsidRDefault="00706FC8" w:rsidP="005434D3">
      <w:pPr>
        <w:pStyle w:val="ListParagraph"/>
        <w:ind w:left="1004" w:firstLine="132"/>
        <w:rPr>
          <w:i/>
          <w:lang w:val="en-GB"/>
        </w:rPr>
      </w:pP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 Total</m:t>
            </m:r>
          </m:sub>
        </m:sSub>
        <m:r>
          <w:rPr>
            <w:rFonts w:ascii="Cambria Math" w:hAnsi="Cambria Math"/>
            <w:lang w:eastAsia="zh-CN"/>
          </w:rPr>
          <m:t>=</m:t>
        </m:r>
        <m:nary>
          <m:naryPr>
            <m:chr m:val="∑"/>
            <m:limLoc m:val="undOvr"/>
            <m:ctrlPr>
              <w:rPr>
                <w:rFonts w:ascii="Cambria Math" w:hAnsi="Cambria Math"/>
                <w:i/>
                <w:sz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RSTD,s</m:t>
                </m:r>
              </m:sub>
            </m:sSub>
          </m:e>
        </m:nary>
        <m:r>
          <w:rPr>
            <w:rFonts w:ascii="Cambria Math" w:hAnsi="Cambria Math"/>
            <w:lang w:eastAsia="zh-CN"/>
          </w:rPr>
          <m:t>+</m:t>
        </m:r>
        <m:sSub>
          <m:sSubPr>
            <m:ctrlPr>
              <w:rPr>
                <w:rFonts w:ascii="Cambria Math" w:hAnsi="Cambria Math"/>
                <w:i/>
                <w:sz w:val="22"/>
              </w:rPr>
            </m:ctrlPr>
          </m:sSubPr>
          <m:e>
            <m:r>
              <w:rPr>
                <w:rFonts w:ascii="Cambria Math" w:hAnsi="Cambria Math"/>
              </w:rPr>
              <m:t>T</m:t>
            </m:r>
          </m:e>
          <m:sub>
            <m:r>
              <w:rPr>
                <w:rFonts w:ascii="Cambria Math" w:hAnsi="Cambria Math"/>
              </w:rPr>
              <m:t>last</m:t>
            </m:r>
          </m:sub>
        </m:sSub>
      </m:oMath>
      <w:r w:rsidR="005434D3" w:rsidRPr="00856CD3">
        <w:rPr>
          <w:rFonts w:eastAsiaTheme="minorEastAsia"/>
          <w:i/>
          <w:sz w:val="22"/>
        </w:rPr>
        <w:t xml:space="preserve">   , </w:t>
      </w:r>
      <w:r w:rsidR="00133B4F" w:rsidRPr="00856CD3">
        <w:rPr>
          <w:rFonts w:eastAsiaTheme="minorEastAsia"/>
          <w:i/>
          <w:lang w:eastAsia="zh-CN"/>
        </w:rPr>
        <w:t>where</w:t>
      </w:r>
    </w:p>
    <w:p w14:paraId="00558A0D" w14:textId="44FCD3FF" w:rsidR="00B879C5" w:rsidRPr="00856CD3" w:rsidRDefault="00133B4F" w:rsidP="00856CD3">
      <w:pPr>
        <w:spacing w:beforeLines="50" w:before="120" w:afterLines="50" w:after="120"/>
        <w:ind w:left="2127"/>
        <w:rPr>
          <w:rFonts w:eastAsiaTheme="minorEastAsia"/>
          <w:i/>
          <w:lang w:eastAsia="zh-CN"/>
        </w:rPr>
      </w:pPr>
      <w:r w:rsidRPr="00856CD3">
        <w:rPr>
          <w:rFonts w:eastAsiaTheme="minorEastAsia"/>
          <w:i/>
          <w:lang w:eastAsia="zh-CN"/>
        </w:rPr>
        <w:t xml:space="preserve">S </w:t>
      </w:r>
      <w:r w:rsidR="00DE101F" w:rsidRPr="00856CD3">
        <w:rPr>
          <w:rFonts w:eastAsiaTheme="minorEastAsia"/>
          <w:i/>
          <w:lang w:val="en-GB" w:eastAsia="zh-CN"/>
        </w:rPr>
        <w:t>is the number of samples</w:t>
      </w:r>
      <w:r w:rsidR="00B12450" w:rsidRPr="00856CD3">
        <w:rPr>
          <w:rFonts w:eastAsiaTheme="minorEastAsia"/>
          <w:i/>
          <w:lang w:val="en-GB" w:eastAsia="zh-CN"/>
        </w:rPr>
        <w:t>,</w:t>
      </w:r>
    </w:p>
    <w:p w14:paraId="4DA2B408" w14:textId="5F13E68E" w:rsidR="00B12450" w:rsidRPr="00856CD3" w:rsidRDefault="00706FC8" w:rsidP="00856CD3">
      <w:pPr>
        <w:spacing w:beforeLines="50" w:before="120" w:afterLines="50" w:after="120"/>
        <w:ind w:left="2127"/>
        <w:rPr>
          <w:rFonts w:eastAsiaTheme="minorEastAsia"/>
          <w:i/>
          <w:lang w:eastAsia="zh-CN"/>
        </w:rPr>
      </w:pP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RSTD,s</m:t>
            </m:r>
          </m:sub>
        </m:sSub>
      </m:oMath>
      <w:r w:rsidR="00B12450" w:rsidRPr="00856CD3">
        <w:rPr>
          <w:rFonts w:eastAsiaTheme="minorEastAsia"/>
          <w:i/>
          <w:lang w:val="en-GB" w:eastAsia="zh-CN"/>
        </w:rPr>
        <w:t xml:space="preserve"> is the </w:t>
      </w:r>
      <w:r w:rsidR="00AE46D5" w:rsidRPr="00856CD3">
        <w:rPr>
          <w:rFonts w:eastAsiaTheme="minorEastAsia"/>
          <w:i/>
          <w:lang w:val="en-GB" w:eastAsia="zh-CN"/>
        </w:rPr>
        <w:t xml:space="preserve">measurement time for sample s, which </w:t>
      </w:r>
      <w:r w:rsidR="00481633" w:rsidRPr="00856CD3">
        <w:rPr>
          <w:rFonts w:eastAsiaTheme="minorEastAsia"/>
          <w:i/>
          <w:lang w:val="en-GB" w:eastAsia="zh-CN"/>
        </w:rPr>
        <w:t>starts from the beginning</w:t>
      </w:r>
      <w:r w:rsidR="006C18D7" w:rsidRPr="00856CD3">
        <w:rPr>
          <w:rFonts w:eastAsiaTheme="minorEastAsia"/>
          <w:i/>
          <w:lang w:val="en-GB" w:eastAsia="zh-CN"/>
        </w:rPr>
        <w:t xml:space="preserve"> of </w:t>
      </w:r>
      <w:r w:rsidR="001A1A2A" w:rsidRPr="00856CD3">
        <w:rPr>
          <w:rFonts w:eastAsiaTheme="minorEastAsia"/>
          <w:i/>
          <w:lang w:val="en-GB" w:eastAsia="zh-CN"/>
        </w:rPr>
        <w:t xml:space="preserve">the </w:t>
      </w:r>
      <w:r w:rsidR="00481633" w:rsidRPr="00856CD3">
        <w:rPr>
          <w:rFonts w:eastAsiaTheme="minorEastAsia"/>
          <w:i/>
          <w:lang w:val="en-GB" w:eastAsia="zh-CN"/>
        </w:rPr>
        <w:t xml:space="preserve">first </w:t>
      </w:r>
      <w:r w:rsidR="001A1A2A" w:rsidRPr="00856CD3">
        <w:rPr>
          <w:rFonts w:eastAsiaTheme="minorEastAsia"/>
          <w:i/>
          <w:lang w:val="en-GB" w:eastAsia="zh-CN"/>
        </w:rPr>
        <w:t xml:space="preserve">slot with </w:t>
      </w:r>
      <w:r w:rsidR="006C18D7" w:rsidRPr="00856CD3">
        <w:rPr>
          <w:rFonts w:eastAsiaTheme="minorEastAsia"/>
          <w:i/>
          <w:lang w:val="en-GB" w:eastAsia="zh-CN"/>
        </w:rPr>
        <w:t xml:space="preserve">SL-PRS </w:t>
      </w:r>
      <w:r w:rsidR="001A1A2A" w:rsidRPr="00856CD3">
        <w:rPr>
          <w:rFonts w:eastAsiaTheme="minorEastAsia"/>
          <w:i/>
          <w:lang w:val="en-GB" w:eastAsia="zh-CN"/>
        </w:rPr>
        <w:t>for</w:t>
      </w:r>
      <w:r w:rsidR="00137FEE" w:rsidRPr="00856CD3">
        <w:rPr>
          <w:rFonts w:eastAsiaTheme="minorEastAsia"/>
          <w:i/>
          <w:lang w:val="en-GB" w:eastAsia="zh-CN"/>
        </w:rPr>
        <w:t xml:space="preserve"> </w:t>
      </w:r>
      <w:r w:rsidR="0095403A" w:rsidRPr="00856CD3">
        <w:rPr>
          <w:rFonts w:eastAsiaTheme="minorEastAsia"/>
          <w:i/>
          <w:lang w:val="en-GB" w:eastAsia="zh-CN"/>
        </w:rPr>
        <w:t>sample s</w:t>
      </w:r>
      <w:r w:rsidR="001A1A2A" w:rsidRPr="00856CD3">
        <w:rPr>
          <w:rFonts w:eastAsiaTheme="minorEastAsia"/>
          <w:i/>
          <w:lang w:val="en-GB" w:eastAsia="zh-CN"/>
        </w:rPr>
        <w:t xml:space="preserve"> until the </w:t>
      </w:r>
      <w:r w:rsidR="002E3ED9" w:rsidRPr="00856CD3">
        <w:rPr>
          <w:rFonts w:eastAsiaTheme="minorEastAsia"/>
          <w:i/>
          <w:lang w:val="en-GB" w:eastAsia="zh-CN"/>
        </w:rPr>
        <w:t>beginning of the first slot with SL-PRS for sample s+1</w:t>
      </w:r>
      <w:r w:rsidR="001868A1" w:rsidRPr="00856CD3">
        <w:rPr>
          <w:rFonts w:eastAsiaTheme="minorEastAsia"/>
          <w:i/>
          <w:lang w:val="en-GB" w:eastAsia="zh-CN"/>
        </w:rPr>
        <w:t>,</w:t>
      </w:r>
    </w:p>
    <w:p w14:paraId="7B5F2274" w14:textId="4DF6C6AB" w:rsidR="005E4F90" w:rsidRPr="00856CD3" w:rsidRDefault="005E4F90" w:rsidP="00856CD3">
      <w:pPr>
        <w:spacing w:beforeLines="50" w:before="120" w:afterLines="50" w:after="120"/>
        <w:ind w:left="2127"/>
        <w:rPr>
          <w:rFonts w:eastAsiaTheme="minorEastAsia"/>
          <w:i/>
          <w:lang w:eastAsia="zh-CN"/>
        </w:rPr>
      </w:pPr>
      <w:r w:rsidRPr="00856CD3">
        <w:rPr>
          <w:rFonts w:eastAsiaTheme="minorEastAsia"/>
          <w:i/>
          <w:lang w:val="en-GB" w:eastAsia="zh-CN"/>
        </w:rPr>
        <w:t xml:space="preserve">FFS: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RSTD,s</m:t>
            </m:r>
          </m:sub>
        </m:sSub>
      </m:oMath>
      <w:r w:rsidR="0065764B" w:rsidRPr="00856CD3">
        <w:rPr>
          <w:rFonts w:eastAsiaTheme="minorEastAsia"/>
          <w:i/>
          <w:sz w:val="22"/>
        </w:rPr>
        <w:t>≤</w:t>
      </w:r>
      <w:r w:rsidR="0065764B" w:rsidRPr="00856CD3">
        <w:rPr>
          <w:rFonts w:eastAsiaTheme="minorEastAsia"/>
          <w:i/>
          <w:lang w:val="en-GB" w:eastAsia="zh-CN"/>
        </w:rPr>
        <w:t xml:space="preserve">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RSTD,max</m:t>
            </m:r>
          </m:sub>
        </m:sSub>
      </m:oMath>
      <w:r w:rsidR="00491716" w:rsidRPr="00856CD3">
        <w:rPr>
          <w:rFonts w:eastAsiaTheme="minorEastAsia"/>
          <w:i/>
          <w:lang w:val="en-GB"/>
        </w:rPr>
        <w:t xml:space="preserve"> , where </w:t>
      </w:r>
      <w:r w:rsidR="00491716" w:rsidRPr="00856CD3">
        <w:rPr>
          <w:rFonts w:eastAsiaTheme="minorEastAsia"/>
          <w:i/>
          <w:lang w:val="en-GB" w:eastAsia="zh-CN"/>
        </w:rPr>
        <w:t xml:space="preserve">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RSTD,max</m:t>
            </m:r>
          </m:sub>
        </m:sSub>
      </m:oMath>
      <w:r w:rsidR="00491716" w:rsidRPr="00856CD3">
        <w:rPr>
          <w:rFonts w:eastAsiaTheme="minorEastAsia"/>
          <w:i/>
          <w:lang w:val="en-GB"/>
        </w:rPr>
        <w:t xml:space="preserve"> is the maximum time </w:t>
      </w:r>
      <w:r w:rsidR="00AD0A99" w:rsidRPr="00856CD3">
        <w:rPr>
          <w:rFonts w:eastAsiaTheme="minorEastAsia"/>
          <w:i/>
          <w:lang w:val="en-GB"/>
        </w:rPr>
        <w:t>until the next sample,</w:t>
      </w:r>
    </w:p>
    <w:p w14:paraId="6595936D" w14:textId="19151666" w:rsidR="00540BD5" w:rsidRPr="004407EC" w:rsidRDefault="00706FC8" w:rsidP="004407EC">
      <w:pPr>
        <w:spacing w:beforeLines="50" w:before="120" w:afterLines="50" w:after="120"/>
        <w:ind w:left="2127"/>
        <w:rPr>
          <w:rFonts w:eastAsiaTheme="minorEastAsia"/>
          <w:i/>
          <w:lang w:eastAsia="zh-CN"/>
        </w:rPr>
      </w:pPr>
      <m:oMath>
        <m:sSub>
          <m:sSubPr>
            <m:ctrlPr>
              <w:rPr>
                <w:rFonts w:ascii="Cambria Math" w:eastAsia="Times New Roman" w:hAnsi="Cambria Math"/>
                <w:i/>
                <w:sz w:val="22"/>
                <w:szCs w:val="24"/>
              </w:rPr>
            </m:ctrlPr>
          </m:sSubPr>
          <m:e>
            <m:r>
              <w:rPr>
                <w:rFonts w:ascii="Cambria Math" w:hAnsi="Cambria Math"/>
              </w:rPr>
              <m:t>T</m:t>
            </m:r>
          </m:e>
          <m:sub>
            <m:r>
              <w:rPr>
                <w:rFonts w:ascii="Cambria Math" w:hAnsi="Cambria Math"/>
              </w:rPr>
              <m:t>last</m:t>
            </m:r>
          </m:sub>
        </m:sSub>
      </m:oMath>
      <w:r w:rsidR="00133B4F" w:rsidRPr="00856CD3">
        <w:rPr>
          <w:rFonts w:eastAsiaTheme="minorEastAsia"/>
          <w:i/>
        </w:rPr>
        <w:t xml:space="preserve"> i</w:t>
      </w:r>
      <w:r w:rsidR="000164FD">
        <w:rPr>
          <w:rFonts w:eastAsiaTheme="minorEastAsia"/>
          <w:i/>
        </w:rPr>
        <w:t>s</w:t>
      </w:r>
      <w:r w:rsidR="00133B4F" w:rsidRPr="00856CD3">
        <w:rPr>
          <w:rFonts w:eastAsiaTheme="minorEastAsia"/>
          <w:i/>
        </w:rPr>
        <w:t xml:space="preserve"> FFS</w:t>
      </w:r>
      <w:r w:rsidR="000164FD">
        <w:rPr>
          <w:rFonts w:eastAsiaTheme="minorEastAsia"/>
          <w:i/>
        </w:rPr>
        <w:t xml:space="preserve"> (e.g., includes the SL-PRS resources for the last sample + processing time)</w:t>
      </w:r>
      <w:r w:rsidR="00133B4F" w:rsidRPr="00856CD3">
        <w:rPr>
          <w:rFonts w:eastAsiaTheme="minorEastAsia"/>
          <w:i/>
        </w:rPr>
        <w:t>.</w:t>
      </w:r>
    </w:p>
    <w:p w14:paraId="1F4E84C0" w14:textId="4F2EE09F" w:rsidR="00EB6A41" w:rsidRPr="00FA6933" w:rsidRDefault="00EB6A41" w:rsidP="00D30F0A">
      <w:pPr>
        <w:pStyle w:val="ListParagraph"/>
        <w:rPr>
          <w:lang w:val="en-GB"/>
        </w:rPr>
      </w:pPr>
    </w:p>
    <w:p w14:paraId="6448C751" w14:textId="22E87547" w:rsidR="002F784A" w:rsidRDefault="002F784A" w:rsidP="0084769D">
      <w:pPr>
        <w:pStyle w:val="Heading1"/>
        <w:ind w:right="72"/>
        <w:jc w:val="both"/>
        <w:rPr>
          <w:lang w:val="sv-SE"/>
        </w:rPr>
      </w:pPr>
      <w:r>
        <w:rPr>
          <w:lang w:val="sv-SE"/>
        </w:rPr>
        <w:t>Summary</w:t>
      </w:r>
    </w:p>
    <w:p w14:paraId="0D7D71B0" w14:textId="4618D96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p>
    <w:p w14:paraId="0FAB9012" w14:textId="77777777" w:rsidR="00AB315F" w:rsidRDefault="00AB315F" w:rsidP="00AB315F">
      <w:pPr>
        <w:pStyle w:val="ListParagraph"/>
        <w:numPr>
          <w:ilvl w:val="0"/>
          <w:numId w:val="25"/>
        </w:numPr>
        <w:ind w:left="714" w:right="-196" w:hanging="357"/>
        <w:contextualSpacing w:val="0"/>
        <w:jc w:val="both"/>
        <w:rPr>
          <w:i/>
          <w:iCs/>
          <w:sz w:val="22"/>
          <w:szCs w:val="22"/>
          <w:lang w:val="en-GB"/>
        </w:rPr>
      </w:pPr>
      <w:r w:rsidRPr="00075BFE">
        <w:rPr>
          <w:b/>
          <w:bCs/>
          <w:i/>
          <w:iCs/>
          <w:sz w:val="22"/>
          <w:szCs w:val="22"/>
          <w:u w:val="single"/>
          <w:lang w:val="en-GB"/>
        </w:rPr>
        <w:t>Proposal 1</w:t>
      </w:r>
      <w:r>
        <w:rPr>
          <w:b/>
          <w:bCs/>
          <w:i/>
          <w:iCs/>
          <w:sz w:val="22"/>
          <w:szCs w:val="22"/>
          <w:u w:val="single"/>
          <w:lang w:val="en-GB"/>
        </w:rPr>
        <w:t xml:space="preserve"> (number of samples and min BW)</w:t>
      </w:r>
      <w:r w:rsidRPr="00075BFE">
        <w:rPr>
          <w:i/>
          <w:iCs/>
          <w:sz w:val="22"/>
          <w:szCs w:val="22"/>
          <w:lang w:val="en-GB"/>
        </w:rPr>
        <w:t>:</w:t>
      </w:r>
      <w:r>
        <w:rPr>
          <w:i/>
          <w:iCs/>
          <w:sz w:val="22"/>
          <w:szCs w:val="22"/>
          <w:lang w:val="en-GB"/>
        </w:rPr>
        <w:t xml:space="preserve"> RAN4 will define requirements for SL-PRS based measurements based on:</w:t>
      </w:r>
    </w:p>
    <w:p w14:paraId="43C2B351" w14:textId="77777777" w:rsidR="00AB315F" w:rsidRDefault="00AB315F" w:rsidP="00AB315F">
      <w:pPr>
        <w:pStyle w:val="ListParagraph"/>
        <w:numPr>
          <w:ilvl w:val="1"/>
          <w:numId w:val="25"/>
        </w:numPr>
        <w:contextualSpacing w:val="0"/>
        <w:jc w:val="both"/>
        <w:rPr>
          <w:i/>
          <w:iCs/>
          <w:sz w:val="22"/>
          <w:szCs w:val="22"/>
          <w:lang w:val="en-GB"/>
        </w:rPr>
      </w:pPr>
      <w:r>
        <w:rPr>
          <w:i/>
          <w:iCs/>
          <w:sz w:val="22"/>
          <w:szCs w:val="22"/>
          <w:lang w:val="en-GB"/>
        </w:rPr>
        <w:t>1 sample for SL-PRS BW&gt;48 PRBs,</w:t>
      </w:r>
    </w:p>
    <w:p w14:paraId="1F660DC8" w14:textId="77777777" w:rsidR="00AB315F" w:rsidRDefault="00AB315F" w:rsidP="00AB315F">
      <w:pPr>
        <w:pStyle w:val="ListParagraph"/>
        <w:numPr>
          <w:ilvl w:val="1"/>
          <w:numId w:val="25"/>
        </w:numPr>
        <w:contextualSpacing w:val="0"/>
        <w:jc w:val="both"/>
        <w:rPr>
          <w:i/>
          <w:iCs/>
          <w:sz w:val="22"/>
          <w:szCs w:val="22"/>
          <w:lang w:val="en-GB"/>
        </w:rPr>
      </w:pPr>
      <w:r>
        <w:rPr>
          <w:i/>
          <w:iCs/>
          <w:sz w:val="22"/>
          <w:szCs w:val="22"/>
          <w:lang w:val="en-GB"/>
        </w:rPr>
        <w:t>4 samples for SL-PRS BW≥24 PRBs.</w:t>
      </w:r>
    </w:p>
    <w:p w14:paraId="05BEA262" w14:textId="77777777" w:rsidR="00AB315F" w:rsidRPr="004D1E6F" w:rsidRDefault="00AB315F" w:rsidP="00AB315F">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2 (side conditions)</w:t>
      </w:r>
      <w:r w:rsidRPr="003D759E">
        <w:rPr>
          <w:i/>
          <w:iCs/>
          <w:sz w:val="22"/>
          <w:szCs w:val="22"/>
          <w:lang w:val="en-GB"/>
        </w:rPr>
        <w:t xml:space="preserve">: For SL RSTD, </w:t>
      </w:r>
      <w:r>
        <w:rPr>
          <w:i/>
          <w:iCs/>
          <w:sz w:val="22"/>
          <w:szCs w:val="22"/>
          <w:lang w:val="en-GB"/>
        </w:rPr>
        <w:t xml:space="preserve">the side conditions </w:t>
      </w:r>
      <w:r w:rsidRPr="003D759E">
        <w:rPr>
          <w:i/>
          <w:iCs/>
          <w:sz w:val="22"/>
          <w:szCs w:val="22"/>
          <w:lang w:val="en-GB"/>
        </w:rPr>
        <w:t>assumed in RAN4 requirements</w:t>
      </w:r>
      <w:r>
        <w:rPr>
          <w:i/>
          <w:iCs/>
          <w:sz w:val="22"/>
          <w:szCs w:val="22"/>
          <w:lang w:val="en-GB"/>
        </w:rPr>
        <w:t xml:space="preserve"> are: ≥0 dB for the reference link and ≥-6 dB for the measured link.</w:t>
      </w:r>
    </w:p>
    <w:p w14:paraId="7D683AAD" w14:textId="77777777" w:rsidR="00AB315F" w:rsidRPr="002B02D4" w:rsidRDefault="00AB315F" w:rsidP="00AB315F">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3 (side conditions)</w:t>
      </w:r>
      <w:r w:rsidRPr="003D759E">
        <w:rPr>
          <w:i/>
          <w:iCs/>
          <w:sz w:val="22"/>
          <w:szCs w:val="22"/>
          <w:lang w:val="en-GB"/>
        </w:rPr>
        <w:t xml:space="preserve">: For SL </w:t>
      </w:r>
      <w:r>
        <w:rPr>
          <w:i/>
          <w:iCs/>
          <w:sz w:val="22"/>
          <w:szCs w:val="22"/>
          <w:lang w:val="en-GB"/>
        </w:rPr>
        <w:t>Rx-Tx</w:t>
      </w:r>
      <w:r w:rsidRPr="003D759E">
        <w:rPr>
          <w:i/>
          <w:iCs/>
          <w:sz w:val="22"/>
          <w:szCs w:val="22"/>
          <w:lang w:val="en-GB"/>
        </w:rPr>
        <w:t xml:space="preserve">, </w:t>
      </w:r>
      <w:r>
        <w:rPr>
          <w:i/>
          <w:iCs/>
          <w:sz w:val="22"/>
          <w:szCs w:val="22"/>
          <w:lang w:val="en-GB"/>
        </w:rPr>
        <w:t xml:space="preserve">the requirements are defined down to -6 </w:t>
      </w:r>
      <w:proofErr w:type="spellStart"/>
      <w:r>
        <w:rPr>
          <w:i/>
          <w:iCs/>
          <w:sz w:val="22"/>
          <w:szCs w:val="22"/>
          <w:lang w:val="en-GB"/>
        </w:rPr>
        <w:t>dB.</w:t>
      </w:r>
      <w:proofErr w:type="spellEnd"/>
    </w:p>
    <w:p w14:paraId="229FFE14" w14:textId="77777777" w:rsidR="00AB315F" w:rsidRPr="003D759E" w:rsidRDefault="00AB315F" w:rsidP="00AB315F">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4 (side conditions)</w:t>
      </w:r>
      <w:r w:rsidRPr="003D759E">
        <w:rPr>
          <w:i/>
          <w:iCs/>
          <w:sz w:val="22"/>
          <w:szCs w:val="22"/>
          <w:lang w:val="en-GB"/>
        </w:rPr>
        <w:t xml:space="preserve">: </w:t>
      </w:r>
      <w:r>
        <w:rPr>
          <w:i/>
          <w:iCs/>
          <w:sz w:val="22"/>
          <w:szCs w:val="22"/>
          <w:lang w:val="en-GB"/>
        </w:rPr>
        <w:t>Given that SL PRS-RSRP can be configured with other SL-PRS based measurements</w:t>
      </w:r>
      <w:r w:rsidRPr="003D759E">
        <w:rPr>
          <w:i/>
          <w:iCs/>
          <w:sz w:val="22"/>
          <w:szCs w:val="22"/>
          <w:lang w:val="en-GB"/>
        </w:rPr>
        <w:t xml:space="preserve">, </w:t>
      </w:r>
      <w:r>
        <w:rPr>
          <w:i/>
          <w:iCs/>
          <w:sz w:val="22"/>
          <w:szCs w:val="22"/>
          <w:lang w:val="en-GB"/>
        </w:rPr>
        <w:t xml:space="preserve">the requirements for SL PRS-RSRP can be defined down to -6 </w:t>
      </w:r>
      <w:proofErr w:type="spellStart"/>
      <w:r>
        <w:rPr>
          <w:i/>
          <w:iCs/>
          <w:sz w:val="22"/>
          <w:szCs w:val="22"/>
          <w:lang w:val="en-GB"/>
        </w:rPr>
        <w:t>dB.</w:t>
      </w:r>
      <w:proofErr w:type="spellEnd"/>
    </w:p>
    <w:p w14:paraId="6EE30939" w14:textId="77777777" w:rsidR="00AB315F" w:rsidRPr="00476DA3" w:rsidRDefault="00AB315F" w:rsidP="00AB315F">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5 (side conditions)</w:t>
      </w:r>
      <w:r w:rsidRPr="003D759E">
        <w:rPr>
          <w:i/>
          <w:iCs/>
          <w:sz w:val="22"/>
          <w:szCs w:val="22"/>
          <w:lang w:val="en-GB"/>
        </w:rPr>
        <w:t xml:space="preserve">: </w:t>
      </w:r>
      <w:r>
        <w:rPr>
          <w:i/>
          <w:iCs/>
          <w:sz w:val="22"/>
          <w:szCs w:val="22"/>
          <w:lang w:val="en-GB"/>
        </w:rPr>
        <w:t>Given that SL PRS-RSRPP can be configured with other SL-PRS based measurements</w:t>
      </w:r>
      <w:r w:rsidRPr="003D759E">
        <w:rPr>
          <w:i/>
          <w:iCs/>
          <w:sz w:val="22"/>
          <w:szCs w:val="22"/>
          <w:lang w:val="en-GB"/>
        </w:rPr>
        <w:t xml:space="preserve">, </w:t>
      </w:r>
      <w:r>
        <w:rPr>
          <w:i/>
          <w:iCs/>
          <w:sz w:val="22"/>
          <w:szCs w:val="22"/>
          <w:lang w:val="en-GB"/>
        </w:rPr>
        <w:t xml:space="preserve">the requirements for SL PRS-RSRPP can be defined down to -6 </w:t>
      </w:r>
      <w:proofErr w:type="spellStart"/>
      <w:r>
        <w:rPr>
          <w:i/>
          <w:iCs/>
          <w:sz w:val="22"/>
          <w:szCs w:val="22"/>
          <w:lang w:val="en-GB"/>
        </w:rPr>
        <w:t>dB.</w:t>
      </w:r>
      <w:proofErr w:type="spellEnd"/>
    </w:p>
    <w:p w14:paraId="07F32027" w14:textId="77777777" w:rsidR="00AB315F" w:rsidRPr="00476DA3" w:rsidRDefault="00AB315F" w:rsidP="00AB315F">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6 (side conditions)</w:t>
      </w:r>
      <w:r w:rsidRPr="003D759E">
        <w:rPr>
          <w:i/>
          <w:iCs/>
          <w:sz w:val="22"/>
          <w:szCs w:val="22"/>
          <w:lang w:val="en-GB"/>
        </w:rPr>
        <w:t xml:space="preserve">: </w:t>
      </w:r>
      <w:r w:rsidRPr="00F60C14">
        <w:rPr>
          <w:sz w:val="22"/>
          <w:szCs w:val="22"/>
          <w:lang w:val="en-GB"/>
        </w:rPr>
        <w:t>The Es/</w:t>
      </w:r>
      <w:proofErr w:type="spellStart"/>
      <w:r w:rsidRPr="00F60C14">
        <w:rPr>
          <w:sz w:val="22"/>
          <w:szCs w:val="22"/>
          <w:lang w:val="en-GB"/>
        </w:rPr>
        <w:t>Iot</w:t>
      </w:r>
      <w:proofErr w:type="spellEnd"/>
      <w:r w:rsidRPr="00F60C14">
        <w:rPr>
          <w:sz w:val="22"/>
          <w:szCs w:val="22"/>
          <w:lang w:val="en-GB"/>
        </w:rPr>
        <w:t xml:space="preserve"> combination </w:t>
      </w:r>
      <w:r>
        <w:rPr>
          <w:sz w:val="22"/>
          <w:szCs w:val="22"/>
          <w:lang w:val="en-GB"/>
        </w:rPr>
        <w:t>(0, -3, -3) is not considered as a side condition in SL positioning measurement requirements</w:t>
      </w:r>
      <w:r>
        <w:rPr>
          <w:i/>
          <w:iCs/>
          <w:sz w:val="22"/>
          <w:szCs w:val="22"/>
          <w:lang w:val="en-GB"/>
        </w:rPr>
        <w:t xml:space="preserve">. </w:t>
      </w:r>
      <w:r w:rsidRPr="00C65045">
        <w:rPr>
          <w:sz w:val="22"/>
          <w:szCs w:val="22"/>
          <w:lang w:val="en-GB"/>
        </w:rPr>
        <w:t>Note</w:t>
      </w:r>
      <w:r>
        <w:rPr>
          <w:sz w:val="22"/>
          <w:szCs w:val="22"/>
          <w:lang w:val="en-GB"/>
        </w:rPr>
        <w:t xml:space="preserve"> also</w:t>
      </w:r>
      <w:r w:rsidRPr="00C65045">
        <w:rPr>
          <w:sz w:val="22"/>
          <w:szCs w:val="22"/>
          <w:lang w:val="en-GB"/>
        </w:rPr>
        <w:t xml:space="preserve">: </w:t>
      </w:r>
      <w:r>
        <w:rPr>
          <w:sz w:val="22"/>
          <w:szCs w:val="22"/>
          <w:lang w:val="en-GB"/>
        </w:rPr>
        <w:t>This combination is not a valid combination for the agreed setup.</w:t>
      </w:r>
    </w:p>
    <w:p w14:paraId="379D8684" w14:textId="77777777" w:rsidR="00AB315F" w:rsidRDefault="00AB315F" w:rsidP="00AB315F">
      <w:pPr>
        <w:pStyle w:val="ListParagraph"/>
        <w:numPr>
          <w:ilvl w:val="0"/>
          <w:numId w:val="30"/>
        </w:numPr>
        <w:ind w:left="714" w:hanging="357"/>
        <w:contextualSpacing w:val="0"/>
        <w:jc w:val="both"/>
        <w:rPr>
          <w:i/>
          <w:iCs/>
          <w:sz w:val="22"/>
          <w:szCs w:val="22"/>
          <w:lang w:val="en-GB"/>
        </w:rPr>
      </w:pPr>
      <w:r w:rsidRPr="00783B54">
        <w:rPr>
          <w:b/>
          <w:bCs/>
          <w:i/>
          <w:iCs/>
          <w:sz w:val="22"/>
          <w:szCs w:val="22"/>
          <w:u w:val="single"/>
          <w:lang w:val="en-GB"/>
        </w:rPr>
        <w:t xml:space="preserve">Proposal </w:t>
      </w:r>
      <w:r>
        <w:rPr>
          <w:b/>
          <w:bCs/>
          <w:i/>
          <w:iCs/>
          <w:sz w:val="22"/>
          <w:szCs w:val="22"/>
          <w:u w:val="single"/>
          <w:lang w:val="en-GB"/>
        </w:rPr>
        <w:t>7</w:t>
      </w:r>
      <w:r w:rsidRPr="00783B54">
        <w:rPr>
          <w:b/>
          <w:bCs/>
          <w:i/>
          <w:iCs/>
          <w:sz w:val="22"/>
          <w:szCs w:val="22"/>
          <w:u w:val="single"/>
          <w:lang w:val="en-GB"/>
        </w:rPr>
        <w:t xml:space="preserve"> (</w:t>
      </w:r>
      <w:r>
        <w:rPr>
          <w:b/>
          <w:bCs/>
          <w:i/>
          <w:iCs/>
          <w:sz w:val="22"/>
          <w:szCs w:val="22"/>
          <w:u w:val="single"/>
          <w:lang w:val="en-GB"/>
        </w:rPr>
        <w:t>max SL-PRS BW</w:t>
      </w:r>
      <w:r w:rsidRPr="00783B54">
        <w:rPr>
          <w:b/>
          <w:bCs/>
          <w:i/>
          <w:iCs/>
          <w:sz w:val="22"/>
          <w:szCs w:val="22"/>
          <w:u w:val="single"/>
          <w:lang w:val="en-GB"/>
        </w:rPr>
        <w:t>)</w:t>
      </w:r>
      <w:r w:rsidRPr="00783B54">
        <w:rPr>
          <w:i/>
          <w:iCs/>
          <w:sz w:val="22"/>
          <w:szCs w:val="22"/>
          <w:lang w:val="en-GB"/>
        </w:rPr>
        <w:t>:</w:t>
      </w:r>
      <w:r>
        <w:rPr>
          <w:i/>
          <w:iCs/>
          <w:sz w:val="22"/>
          <w:szCs w:val="22"/>
          <w:lang w:val="en-GB"/>
        </w:rPr>
        <w:t xml:space="preserve"> RAN4 SL positioning requirements are not applicable for CBWs larger than 40 MHz, unless they are supported by </w:t>
      </w:r>
      <w:r w:rsidRPr="0045381F">
        <w:rPr>
          <w:i/>
          <w:iCs/>
          <w:sz w:val="22"/>
          <w:szCs w:val="22"/>
          <w:lang w:val="en-GB"/>
        </w:rPr>
        <w:t>TS 38.101-1</w:t>
      </w:r>
      <w:r>
        <w:rPr>
          <w:i/>
          <w:iCs/>
          <w:sz w:val="22"/>
          <w:szCs w:val="22"/>
          <w:lang w:val="en-GB"/>
        </w:rPr>
        <w:t>.</w:t>
      </w:r>
    </w:p>
    <w:p w14:paraId="23D078B2" w14:textId="77777777" w:rsidR="00AB315F" w:rsidRPr="00026479" w:rsidRDefault="00AB315F" w:rsidP="00AB315F">
      <w:pPr>
        <w:pStyle w:val="ListParagraph"/>
        <w:numPr>
          <w:ilvl w:val="0"/>
          <w:numId w:val="30"/>
        </w:numPr>
        <w:ind w:left="714" w:hanging="357"/>
        <w:contextualSpacing w:val="0"/>
        <w:jc w:val="both"/>
        <w:rPr>
          <w:i/>
          <w:iCs/>
          <w:sz w:val="22"/>
          <w:szCs w:val="22"/>
        </w:rPr>
      </w:pPr>
      <w:r w:rsidRPr="0073279A">
        <w:rPr>
          <w:b/>
          <w:bCs/>
          <w:i/>
          <w:iCs/>
          <w:sz w:val="22"/>
          <w:szCs w:val="22"/>
          <w:u w:val="single"/>
        </w:rPr>
        <w:t xml:space="preserve">Proposal </w:t>
      </w:r>
      <w:r>
        <w:rPr>
          <w:b/>
          <w:bCs/>
          <w:i/>
          <w:iCs/>
          <w:sz w:val="22"/>
          <w:szCs w:val="22"/>
          <w:u w:val="single"/>
          <w:lang w:val="en-GB"/>
        </w:rPr>
        <w:t>8</w:t>
      </w:r>
      <w:r w:rsidRPr="0073279A">
        <w:rPr>
          <w:b/>
          <w:bCs/>
          <w:i/>
          <w:iCs/>
          <w:sz w:val="22"/>
          <w:szCs w:val="22"/>
          <w:u w:val="single"/>
          <w:lang w:val="en-GB"/>
        </w:rPr>
        <w:t xml:space="preserve"> (initiation/cease of SL</w:t>
      </w:r>
      <w:r>
        <w:rPr>
          <w:b/>
          <w:bCs/>
          <w:i/>
          <w:iCs/>
          <w:sz w:val="22"/>
          <w:szCs w:val="22"/>
          <w:u w:val="single"/>
          <w:lang w:val="en-GB"/>
        </w:rPr>
        <w:t>-</w:t>
      </w:r>
      <w:r w:rsidRPr="0073279A">
        <w:rPr>
          <w:b/>
          <w:bCs/>
          <w:i/>
          <w:iCs/>
          <w:sz w:val="22"/>
          <w:szCs w:val="22"/>
          <w:u w:val="single"/>
          <w:lang w:val="en-GB"/>
        </w:rPr>
        <w:t xml:space="preserve">PRS </w:t>
      </w:r>
      <w:proofErr w:type="spellStart"/>
      <w:r w:rsidRPr="0073279A">
        <w:rPr>
          <w:b/>
          <w:bCs/>
          <w:i/>
          <w:iCs/>
          <w:sz w:val="22"/>
          <w:szCs w:val="22"/>
          <w:u w:val="single"/>
          <w:lang w:val="en-GB"/>
        </w:rPr>
        <w:t>tx</w:t>
      </w:r>
      <w:proofErr w:type="spellEnd"/>
      <w:r w:rsidRPr="0073279A">
        <w:rPr>
          <w:b/>
          <w:bCs/>
          <w:i/>
          <w:iCs/>
          <w:sz w:val="22"/>
          <w:szCs w:val="22"/>
          <w:u w:val="single"/>
          <w:lang w:val="en-GB"/>
        </w:rPr>
        <w:t>)</w:t>
      </w:r>
      <w:r w:rsidRPr="0073279A">
        <w:rPr>
          <w:i/>
          <w:iCs/>
          <w:sz w:val="22"/>
          <w:szCs w:val="22"/>
        </w:rPr>
        <w:t xml:space="preserve">: RAN4 </w:t>
      </w:r>
      <w:r w:rsidRPr="0073279A">
        <w:rPr>
          <w:i/>
          <w:iCs/>
          <w:sz w:val="22"/>
          <w:szCs w:val="22"/>
          <w:lang w:val="en-GB"/>
        </w:rPr>
        <w:t xml:space="preserve">will define </w:t>
      </w:r>
      <w:r w:rsidRPr="0073279A">
        <w:rPr>
          <w:i/>
          <w:iCs/>
          <w:sz w:val="22"/>
          <w:szCs w:val="22"/>
        </w:rPr>
        <w:t>requirements for initiation/cease of SL</w:t>
      </w:r>
      <w:r>
        <w:rPr>
          <w:i/>
          <w:iCs/>
          <w:sz w:val="22"/>
          <w:szCs w:val="22"/>
          <w:lang w:val="en-GB"/>
        </w:rPr>
        <w:t>-PRS</w:t>
      </w:r>
      <w:r w:rsidRPr="0073279A">
        <w:rPr>
          <w:i/>
          <w:iCs/>
          <w:sz w:val="22"/>
          <w:szCs w:val="22"/>
        </w:rPr>
        <w:t xml:space="preserve"> transmissions for positioning</w:t>
      </w:r>
      <w:r>
        <w:rPr>
          <w:i/>
          <w:iCs/>
          <w:sz w:val="22"/>
          <w:szCs w:val="22"/>
          <w:lang w:val="en-GB"/>
        </w:rPr>
        <w:t>, based on the agreed RAN1/RAN2 procedures. A new section (e.g., 12A.8) is to be added for SL-PRS initiation and cease, where the procedure is to be described.</w:t>
      </w:r>
    </w:p>
    <w:p w14:paraId="0FB307CE" w14:textId="77777777" w:rsidR="00AB315F" w:rsidRPr="009F4FC2" w:rsidRDefault="00AB315F" w:rsidP="00AB315F">
      <w:pPr>
        <w:pStyle w:val="ListParagraph"/>
        <w:numPr>
          <w:ilvl w:val="0"/>
          <w:numId w:val="30"/>
        </w:numPr>
        <w:ind w:left="714" w:hanging="357"/>
        <w:contextualSpacing w:val="0"/>
        <w:jc w:val="both"/>
        <w:rPr>
          <w:i/>
          <w:iCs/>
          <w:sz w:val="22"/>
          <w:szCs w:val="22"/>
        </w:rPr>
      </w:pPr>
      <w:r w:rsidRPr="0073279A">
        <w:rPr>
          <w:b/>
          <w:bCs/>
          <w:i/>
          <w:iCs/>
          <w:sz w:val="22"/>
          <w:szCs w:val="22"/>
          <w:u w:val="single"/>
        </w:rPr>
        <w:t xml:space="preserve">Proposal </w:t>
      </w:r>
      <w:r>
        <w:rPr>
          <w:b/>
          <w:bCs/>
          <w:i/>
          <w:iCs/>
          <w:sz w:val="22"/>
          <w:szCs w:val="22"/>
          <w:u w:val="single"/>
          <w:lang w:val="en-GB"/>
        </w:rPr>
        <w:t xml:space="preserve">9 </w:t>
      </w:r>
      <w:r w:rsidRPr="0073279A">
        <w:rPr>
          <w:b/>
          <w:bCs/>
          <w:i/>
          <w:iCs/>
          <w:sz w:val="22"/>
          <w:szCs w:val="22"/>
          <w:u w:val="single"/>
          <w:lang w:val="en-GB"/>
        </w:rPr>
        <w:t>(initiation/cease of SL</w:t>
      </w:r>
      <w:r>
        <w:rPr>
          <w:b/>
          <w:bCs/>
          <w:i/>
          <w:iCs/>
          <w:sz w:val="22"/>
          <w:szCs w:val="22"/>
          <w:u w:val="single"/>
          <w:lang w:val="en-GB"/>
        </w:rPr>
        <w:t>-</w:t>
      </w:r>
      <w:r w:rsidRPr="0073279A">
        <w:rPr>
          <w:b/>
          <w:bCs/>
          <w:i/>
          <w:iCs/>
          <w:sz w:val="22"/>
          <w:szCs w:val="22"/>
          <w:u w:val="single"/>
          <w:lang w:val="en-GB"/>
        </w:rPr>
        <w:t xml:space="preserve">PRS </w:t>
      </w:r>
      <w:proofErr w:type="spellStart"/>
      <w:r w:rsidRPr="0073279A">
        <w:rPr>
          <w:b/>
          <w:bCs/>
          <w:i/>
          <w:iCs/>
          <w:sz w:val="22"/>
          <w:szCs w:val="22"/>
          <w:u w:val="single"/>
          <w:lang w:val="en-GB"/>
        </w:rPr>
        <w:t>tx</w:t>
      </w:r>
      <w:proofErr w:type="spellEnd"/>
      <w:r w:rsidRPr="0073279A">
        <w:rPr>
          <w:b/>
          <w:bCs/>
          <w:i/>
          <w:iCs/>
          <w:sz w:val="22"/>
          <w:szCs w:val="22"/>
          <w:u w:val="single"/>
          <w:lang w:val="en-GB"/>
        </w:rPr>
        <w:t>)</w:t>
      </w:r>
      <w:r w:rsidRPr="0073279A">
        <w:rPr>
          <w:i/>
          <w:iCs/>
          <w:sz w:val="22"/>
          <w:szCs w:val="22"/>
        </w:rPr>
        <w:t>: SL</w:t>
      </w:r>
      <w:r>
        <w:rPr>
          <w:i/>
          <w:iCs/>
          <w:sz w:val="22"/>
          <w:szCs w:val="22"/>
          <w:lang w:val="en-GB"/>
        </w:rPr>
        <w:t>-PRS</w:t>
      </w:r>
      <w:r w:rsidRPr="0073279A">
        <w:rPr>
          <w:i/>
          <w:iCs/>
          <w:sz w:val="22"/>
          <w:szCs w:val="22"/>
        </w:rPr>
        <w:t xml:space="preserve"> transmissions for positioning</w:t>
      </w:r>
      <w:r>
        <w:rPr>
          <w:i/>
          <w:iCs/>
          <w:sz w:val="22"/>
          <w:szCs w:val="22"/>
          <w:lang w:val="en-GB"/>
        </w:rPr>
        <w:t xml:space="preserve"> have to be ceased at the synchronization source change and resumed after the completion of the synchronization source change, within up to a certain TBD time.</w:t>
      </w:r>
    </w:p>
    <w:p w14:paraId="623F13B8" w14:textId="77777777" w:rsidR="00AB315F" w:rsidRPr="009F4FC2" w:rsidRDefault="00AB315F" w:rsidP="00AB315F">
      <w:pPr>
        <w:pStyle w:val="ListParagraph"/>
        <w:numPr>
          <w:ilvl w:val="0"/>
          <w:numId w:val="30"/>
        </w:numPr>
        <w:ind w:left="714" w:hanging="357"/>
        <w:contextualSpacing w:val="0"/>
        <w:jc w:val="both"/>
        <w:rPr>
          <w:i/>
          <w:iCs/>
          <w:sz w:val="22"/>
          <w:szCs w:val="22"/>
        </w:rPr>
      </w:pPr>
      <w:r w:rsidRPr="0073279A">
        <w:rPr>
          <w:b/>
          <w:bCs/>
          <w:i/>
          <w:iCs/>
          <w:sz w:val="22"/>
          <w:szCs w:val="22"/>
          <w:u w:val="single"/>
        </w:rPr>
        <w:t xml:space="preserve">Proposal </w:t>
      </w:r>
      <w:r>
        <w:rPr>
          <w:b/>
          <w:bCs/>
          <w:i/>
          <w:iCs/>
          <w:sz w:val="22"/>
          <w:szCs w:val="22"/>
          <w:u w:val="single"/>
          <w:lang w:val="en-GB"/>
        </w:rPr>
        <w:t>10</w:t>
      </w:r>
      <w:r w:rsidRPr="0073279A">
        <w:rPr>
          <w:b/>
          <w:bCs/>
          <w:i/>
          <w:iCs/>
          <w:sz w:val="22"/>
          <w:szCs w:val="22"/>
          <w:u w:val="single"/>
          <w:lang w:val="en-GB"/>
        </w:rPr>
        <w:t xml:space="preserve"> (initiation/cease of SL</w:t>
      </w:r>
      <w:r>
        <w:rPr>
          <w:b/>
          <w:bCs/>
          <w:i/>
          <w:iCs/>
          <w:sz w:val="22"/>
          <w:szCs w:val="22"/>
          <w:u w:val="single"/>
          <w:lang w:val="en-GB"/>
        </w:rPr>
        <w:t>-</w:t>
      </w:r>
      <w:r w:rsidRPr="0073279A">
        <w:rPr>
          <w:b/>
          <w:bCs/>
          <w:i/>
          <w:iCs/>
          <w:sz w:val="22"/>
          <w:szCs w:val="22"/>
          <w:u w:val="single"/>
          <w:lang w:val="en-GB"/>
        </w:rPr>
        <w:t xml:space="preserve">PRS </w:t>
      </w:r>
      <w:proofErr w:type="spellStart"/>
      <w:r w:rsidRPr="0073279A">
        <w:rPr>
          <w:b/>
          <w:bCs/>
          <w:i/>
          <w:iCs/>
          <w:sz w:val="22"/>
          <w:szCs w:val="22"/>
          <w:u w:val="single"/>
          <w:lang w:val="en-GB"/>
        </w:rPr>
        <w:t>tx</w:t>
      </w:r>
      <w:proofErr w:type="spellEnd"/>
      <w:r w:rsidRPr="0073279A">
        <w:rPr>
          <w:b/>
          <w:bCs/>
          <w:i/>
          <w:iCs/>
          <w:sz w:val="22"/>
          <w:szCs w:val="22"/>
          <w:u w:val="single"/>
          <w:lang w:val="en-GB"/>
        </w:rPr>
        <w:t>)</w:t>
      </w:r>
      <w:r w:rsidRPr="0073279A">
        <w:rPr>
          <w:i/>
          <w:iCs/>
          <w:sz w:val="22"/>
          <w:szCs w:val="22"/>
        </w:rPr>
        <w:t xml:space="preserve">: </w:t>
      </w:r>
      <w:r>
        <w:rPr>
          <w:i/>
          <w:iCs/>
          <w:sz w:val="22"/>
          <w:szCs w:val="22"/>
          <w:lang w:val="en-GB"/>
        </w:rPr>
        <w:t xml:space="preserve">For Mode 1, </w:t>
      </w:r>
      <w:r w:rsidRPr="0073279A">
        <w:rPr>
          <w:i/>
          <w:iCs/>
          <w:sz w:val="22"/>
          <w:szCs w:val="22"/>
        </w:rPr>
        <w:t>SL</w:t>
      </w:r>
      <w:r>
        <w:rPr>
          <w:i/>
          <w:iCs/>
          <w:sz w:val="22"/>
          <w:szCs w:val="22"/>
          <w:lang w:val="en-GB"/>
        </w:rPr>
        <w:t>-PRS</w:t>
      </w:r>
      <w:r w:rsidRPr="0073279A">
        <w:rPr>
          <w:i/>
          <w:iCs/>
          <w:sz w:val="22"/>
          <w:szCs w:val="22"/>
        </w:rPr>
        <w:t xml:space="preserve"> transmissions for positioning</w:t>
      </w:r>
      <w:r>
        <w:rPr>
          <w:i/>
          <w:iCs/>
          <w:sz w:val="22"/>
          <w:szCs w:val="22"/>
          <w:lang w:val="en-GB"/>
        </w:rPr>
        <w:t xml:space="preserve"> have to be activated shortly upon receiving the network assistance.</w:t>
      </w:r>
    </w:p>
    <w:p w14:paraId="412712E5" w14:textId="05FDDE84" w:rsidR="00AB315F" w:rsidRPr="00823C31" w:rsidRDefault="00AB315F" w:rsidP="00AB315F">
      <w:pPr>
        <w:pStyle w:val="ListParagraph"/>
        <w:numPr>
          <w:ilvl w:val="0"/>
          <w:numId w:val="11"/>
        </w:numPr>
        <w:ind w:left="930" w:hanging="357"/>
        <w:contextualSpacing w:val="0"/>
        <w:jc w:val="both"/>
        <w:rPr>
          <w:i/>
          <w:iCs/>
          <w:sz w:val="22"/>
          <w:szCs w:val="22"/>
        </w:rPr>
      </w:pPr>
      <w:r w:rsidRPr="00823C31">
        <w:rPr>
          <w:b/>
          <w:bCs/>
          <w:i/>
          <w:iCs/>
          <w:sz w:val="22"/>
          <w:szCs w:val="22"/>
          <w:u w:val="single"/>
          <w:lang w:val="en-GB"/>
        </w:rPr>
        <w:t>Proposal 11 (synch source change</w:t>
      </w:r>
      <w:r>
        <w:rPr>
          <w:b/>
          <w:bCs/>
          <w:i/>
          <w:iCs/>
          <w:sz w:val="22"/>
          <w:szCs w:val="22"/>
          <w:u w:val="single"/>
          <w:lang w:val="en-GB"/>
        </w:rPr>
        <w:t xml:space="preserve"> at measuring UE</w:t>
      </w:r>
      <w:r w:rsidRPr="00823C31">
        <w:rPr>
          <w:b/>
          <w:bCs/>
          <w:i/>
          <w:iCs/>
          <w:sz w:val="22"/>
          <w:szCs w:val="22"/>
          <w:u w:val="single"/>
          <w:lang w:val="en-GB"/>
        </w:rPr>
        <w:t>)</w:t>
      </w:r>
      <w:r w:rsidRPr="00823C31">
        <w:rPr>
          <w:i/>
          <w:iCs/>
          <w:sz w:val="22"/>
          <w:szCs w:val="22"/>
          <w:lang w:val="en-GB"/>
        </w:rPr>
        <w:t xml:space="preserve">: For SL Rx-Tx, </w:t>
      </w:r>
      <w:r>
        <w:rPr>
          <w:i/>
          <w:iCs/>
          <w:sz w:val="22"/>
          <w:szCs w:val="22"/>
          <w:lang w:val="en-GB"/>
        </w:rPr>
        <w:t xml:space="preserve">when </w:t>
      </w:r>
      <w:r w:rsidRPr="00823C31">
        <w:rPr>
          <w:i/>
          <w:iCs/>
          <w:sz w:val="22"/>
          <w:szCs w:val="22"/>
          <w:lang w:val="en-GB"/>
        </w:rPr>
        <w:t xml:space="preserve">the UE </w:t>
      </w:r>
      <w:r>
        <w:rPr>
          <w:i/>
          <w:iCs/>
          <w:sz w:val="22"/>
          <w:szCs w:val="22"/>
          <w:lang w:val="en-GB"/>
        </w:rPr>
        <w:t xml:space="preserve">has </w:t>
      </w:r>
      <w:r w:rsidR="006033F1">
        <w:rPr>
          <w:i/>
          <w:iCs/>
          <w:sz w:val="22"/>
          <w:szCs w:val="22"/>
          <w:lang w:val="en-GB"/>
        </w:rPr>
        <w:t xml:space="preserve">been </w:t>
      </w:r>
      <w:r w:rsidRPr="00823C31">
        <w:rPr>
          <w:i/>
          <w:iCs/>
          <w:sz w:val="22"/>
          <w:szCs w:val="22"/>
          <w:lang w:val="en-GB"/>
        </w:rPr>
        <w:t>restart</w:t>
      </w:r>
      <w:r w:rsidR="006033F1">
        <w:rPr>
          <w:i/>
          <w:iCs/>
          <w:sz w:val="22"/>
          <w:szCs w:val="22"/>
          <w:lang w:val="en-GB"/>
        </w:rPr>
        <w:t>ing</w:t>
      </w:r>
      <w:r w:rsidRPr="00823C31">
        <w:rPr>
          <w:i/>
          <w:iCs/>
          <w:sz w:val="22"/>
          <w:szCs w:val="22"/>
          <w:lang w:val="en-GB"/>
        </w:rPr>
        <w:t xml:space="preserve"> the measurement upon the synchronization source change at th</w:t>
      </w:r>
      <w:r>
        <w:rPr>
          <w:i/>
          <w:iCs/>
          <w:sz w:val="22"/>
          <w:szCs w:val="22"/>
          <w:lang w:val="en-GB"/>
        </w:rPr>
        <w:t>e measuring</w:t>
      </w:r>
      <w:r w:rsidRPr="00823C31">
        <w:rPr>
          <w:i/>
          <w:iCs/>
          <w:sz w:val="22"/>
          <w:szCs w:val="22"/>
          <w:lang w:val="en-GB"/>
        </w:rPr>
        <w:t xml:space="preserve"> UE, </w:t>
      </w:r>
      <w:r>
        <w:rPr>
          <w:i/>
          <w:iCs/>
          <w:sz w:val="22"/>
          <w:szCs w:val="22"/>
          <w:lang w:val="en-GB"/>
        </w:rPr>
        <w:t xml:space="preserve">it </w:t>
      </w:r>
      <w:proofErr w:type="gramStart"/>
      <w:r>
        <w:rPr>
          <w:i/>
          <w:iCs/>
          <w:sz w:val="22"/>
          <w:szCs w:val="22"/>
          <w:lang w:val="en-GB"/>
        </w:rPr>
        <w:t>has to</w:t>
      </w:r>
      <w:proofErr w:type="gramEnd"/>
      <w:r w:rsidRPr="00823C31">
        <w:rPr>
          <w:i/>
          <w:iCs/>
          <w:sz w:val="22"/>
          <w:szCs w:val="22"/>
          <w:lang w:val="en-GB"/>
        </w:rPr>
        <w:t xml:space="preserve"> meet the </w:t>
      </w:r>
      <w:r>
        <w:rPr>
          <w:i/>
          <w:iCs/>
          <w:sz w:val="22"/>
          <w:szCs w:val="22"/>
          <w:lang w:val="en-GB"/>
        </w:rPr>
        <w:t xml:space="preserve">following </w:t>
      </w:r>
      <w:r w:rsidRPr="00823C31">
        <w:rPr>
          <w:i/>
          <w:iCs/>
          <w:sz w:val="22"/>
          <w:szCs w:val="22"/>
          <w:lang w:val="en-GB"/>
        </w:rPr>
        <w:t>physical layer measurement period:</w:t>
      </w:r>
    </w:p>
    <w:p w14:paraId="130CA094" w14:textId="77777777" w:rsidR="00AB315F" w:rsidRDefault="00706FC8" w:rsidP="00AB315F">
      <w:pPr>
        <w:pStyle w:val="ListParagraph"/>
        <w:ind w:left="1652"/>
        <w:jc w:val="both"/>
        <w:rPr>
          <w:i/>
          <w:iCs/>
          <w:sz w:val="22"/>
          <w:szCs w:val="22"/>
          <w:lang w:val="en-GB"/>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Rx-Tx, restart</m:t>
            </m:r>
          </m:sub>
        </m:sSub>
        <m:r>
          <w:rPr>
            <w:rFonts w:ascii="Cambria Math" w:hAnsi="Cambria Math"/>
          </w:rPr>
          <m:t>=</m:t>
        </m:r>
        <m:d>
          <m:dPr>
            <m:ctrlPr>
              <w:rPr>
                <w:rFonts w:ascii="Cambria Math" w:hAnsi="Cambria Math"/>
                <w:i/>
                <w:iCs/>
              </w:rPr>
            </m:ctrlPr>
          </m:dPr>
          <m:e>
            <m:r>
              <w:rPr>
                <w:rFonts w:ascii="Cambria Math" w:hAnsi="Cambria Math"/>
              </w:rPr>
              <m:t>K+1</m:t>
            </m:r>
          </m:e>
        </m:d>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Rx-Tx, Total</m:t>
            </m:r>
          </m:sub>
        </m:sSub>
      </m:oMath>
      <w:r w:rsidR="00AB315F" w:rsidRPr="00823C31">
        <w:rPr>
          <w:lang w:val="en-GB"/>
        </w:rPr>
        <w:t xml:space="preserve"> </w:t>
      </w:r>
      <w:r w:rsidR="00AB315F" w:rsidRPr="00823C31">
        <w:rPr>
          <w:i/>
          <w:iCs/>
          <w:sz w:val="22"/>
          <w:szCs w:val="22"/>
          <w:lang w:val="en-GB"/>
        </w:rPr>
        <w:t>, where K is the number of restarts</w:t>
      </w:r>
      <w:r w:rsidR="00AB315F">
        <w:rPr>
          <w:i/>
          <w:iCs/>
          <w:sz w:val="22"/>
          <w:szCs w:val="22"/>
          <w:lang w:val="en-GB"/>
        </w:rPr>
        <w:t>.</w:t>
      </w:r>
    </w:p>
    <w:p w14:paraId="667908E2" w14:textId="77777777" w:rsidR="00AB315F" w:rsidRDefault="00AB315F" w:rsidP="00AB315F">
      <w:pPr>
        <w:pStyle w:val="ListParagraph"/>
        <w:ind w:left="1652"/>
        <w:jc w:val="both"/>
        <w:rPr>
          <w:sz w:val="22"/>
          <w:szCs w:val="22"/>
          <w:lang w:val="en-GB"/>
        </w:rPr>
      </w:pPr>
    </w:p>
    <w:p w14:paraId="4C56AC01" w14:textId="77777777" w:rsidR="00AB315F" w:rsidRPr="00AF7B2A" w:rsidRDefault="00AB315F" w:rsidP="00AB315F">
      <w:pPr>
        <w:pStyle w:val="ListParagraph"/>
        <w:numPr>
          <w:ilvl w:val="1"/>
          <w:numId w:val="11"/>
        </w:numPr>
        <w:jc w:val="both"/>
        <w:rPr>
          <w:i/>
          <w:iCs/>
          <w:sz w:val="22"/>
          <w:szCs w:val="22"/>
          <w:lang w:val="en-GB"/>
        </w:rPr>
      </w:pPr>
      <w:r w:rsidRPr="00AF7B2A">
        <w:rPr>
          <w:i/>
          <w:iCs/>
          <w:sz w:val="22"/>
          <w:szCs w:val="22"/>
          <w:lang w:val="en-GB"/>
        </w:rPr>
        <w:t>Option 1: No need to define a limit for K</w:t>
      </w:r>
      <w:r>
        <w:rPr>
          <w:i/>
          <w:iCs/>
          <w:sz w:val="22"/>
          <w:szCs w:val="22"/>
          <w:lang w:val="en-GB"/>
        </w:rPr>
        <w:t xml:space="preserve"> (like in LTE)</w:t>
      </w:r>
      <w:r w:rsidRPr="00AF7B2A">
        <w:rPr>
          <w:i/>
          <w:iCs/>
          <w:sz w:val="22"/>
          <w:szCs w:val="22"/>
          <w:lang w:val="en-GB"/>
        </w:rPr>
        <w:t>.</w:t>
      </w:r>
    </w:p>
    <w:p w14:paraId="34117D67" w14:textId="77777777" w:rsidR="00AB315F" w:rsidRPr="00AF7B2A" w:rsidRDefault="00AB315F" w:rsidP="00AB315F">
      <w:pPr>
        <w:pStyle w:val="ListParagraph"/>
        <w:numPr>
          <w:ilvl w:val="1"/>
          <w:numId w:val="11"/>
        </w:numPr>
        <w:jc w:val="both"/>
        <w:rPr>
          <w:i/>
          <w:iCs/>
          <w:sz w:val="22"/>
          <w:szCs w:val="22"/>
          <w:lang w:val="en-GB"/>
        </w:rPr>
      </w:pPr>
      <w:r w:rsidRPr="00AF7B2A">
        <w:rPr>
          <w:i/>
          <w:iCs/>
          <w:sz w:val="22"/>
          <w:szCs w:val="22"/>
          <w:lang w:val="en-GB"/>
        </w:rPr>
        <w:lastRenderedPageBreak/>
        <w:t xml:space="preserve">Option 2: Maximum limit for K is defined, e.g., </w:t>
      </w:r>
      <w:proofErr w:type="spellStart"/>
      <w:r w:rsidRPr="00AF7B2A">
        <w:rPr>
          <w:i/>
          <w:iCs/>
          <w:sz w:val="22"/>
          <w:szCs w:val="22"/>
          <w:lang w:val="en-GB"/>
        </w:rPr>
        <w:t>K≤Kmax</w:t>
      </w:r>
      <w:proofErr w:type="spellEnd"/>
      <w:r w:rsidRPr="00AF7B2A">
        <w:rPr>
          <w:i/>
          <w:iCs/>
          <w:sz w:val="22"/>
          <w:szCs w:val="22"/>
          <w:lang w:val="en-GB"/>
        </w:rPr>
        <w:t xml:space="preserve">, </w:t>
      </w:r>
      <w:proofErr w:type="spellStart"/>
      <w:r w:rsidRPr="00AF7B2A">
        <w:rPr>
          <w:i/>
          <w:iCs/>
          <w:sz w:val="22"/>
          <w:szCs w:val="22"/>
          <w:lang w:val="en-GB"/>
        </w:rPr>
        <w:t>Kmax</w:t>
      </w:r>
      <w:proofErr w:type="spellEnd"/>
      <w:r w:rsidRPr="00AF7B2A">
        <w:rPr>
          <w:i/>
          <w:iCs/>
          <w:sz w:val="22"/>
          <w:szCs w:val="22"/>
          <w:lang w:val="en-GB"/>
        </w:rPr>
        <w:t>=TBD</w:t>
      </w:r>
      <w:r>
        <w:rPr>
          <w:i/>
          <w:iCs/>
          <w:sz w:val="22"/>
          <w:szCs w:val="22"/>
          <w:lang w:val="en-GB"/>
        </w:rPr>
        <w:t>.</w:t>
      </w:r>
    </w:p>
    <w:p w14:paraId="1E04A67F" w14:textId="77777777" w:rsidR="00AB315F" w:rsidRPr="00823C31" w:rsidRDefault="00AB315F" w:rsidP="00AB315F">
      <w:pPr>
        <w:pStyle w:val="ListParagraph"/>
        <w:ind w:left="1652"/>
        <w:jc w:val="both"/>
        <w:rPr>
          <w:sz w:val="22"/>
          <w:szCs w:val="22"/>
          <w:lang w:val="en-GB"/>
        </w:rPr>
      </w:pPr>
    </w:p>
    <w:p w14:paraId="337413F4" w14:textId="77777777" w:rsidR="00AB315F" w:rsidRPr="008E440D" w:rsidRDefault="00AB315F" w:rsidP="00AB315F">
      <w:pPr>
        <w:pStyle w:val="ListParagraph"/>
        <w:numPr>
          <w:ilvl w:val="0"/>
          <w:numId w:val="11"/>
        </w:numPr>
        <w:ind w:left="930" w:hanging="357"/>
        <w:contextualSpacing w:val="0"/>
        <w:jc w:val="both"/>
        <w:rPr>
          <w:i/>
          <w:iCs/>
          <w:sz w:val="22"/>
          <w:szCs w:val="22"/>
        </w:rPr>
      </w:pPr>
      <w:r w:rsidRPr="00550E26">
        <w:rPr>
          <w:b/>
          <w:bCs/>
          <w:i/>
          <w:iCs/>
          <w:sz w:val="22"/>
          <w:szCs w:val="22"/>
          <w:u w:val="single"/>
          <w:lang w:val="en-GB"/>
        </w:rPr>
        <w:t>Proposal 12 (synch source change</w:t>
      </w:r>
      <w:r>
        <w:rPr>
          <w:b/>
          <w:bCs/>
          <w:i/>
          <w:iCs/>
          <w:sz w:val="22"/>
          <w:szCs w:val="22"/>
          <w:u w:val="single"/>
          <w:lang w:val="en-GB"/>
        </w:rPr>
        <w:t xml:space="preserve"> at measuring UE</w:t>
      </w:r>
      <w:r w:rsidRPr="00550E26">
        <w:rPr>
          <w:b/>
          <w:bCs/>
          <w:i/>
          <w:iCs/>
          <w:sz w:val="22"/>
          <w:szCs w:val="22"/>
          <w:u w:val="single"/>
          <w:lang w:val="en-GB"/>
        </w:rPr>
        <w:t>)</w:t>
      </w:r>
      <w:r w:rsidRPr="00550E26">
        <w:rPr>
          <w:i/>
          <w:iCs/>
          <w:sz w:val="22"/>
          <w:szCs w:val="22"/>
          <w:lang w:val="en-GB"/>
        </w:rPr>
        <w:t>: For SL RSTD, the UE shall continue the measurement upon the synchronization source change at th</w:t>
      </w:r>
      <w:r>
        <w:rPr>
          <w:i/>
          <w:iCs/>
          <w:sz w:val="22"/>
          <w:szCs w:val="22"/>
          <w:lang w:val="en-GB"/>
        </w:rPr>
        <w:t>e measuring</w:t>
      </w:r>
      <w:r w:rsidRPr="00550E26">
        <w:rPr>
          <w:i/>
          <w:iCs/>
          <w:sz w:val="22"/>
          <w:szCs w:val="22"/>
          <w:lang w:val="en-GB"/>
        </w:rPr>
        <w:t xml:space="preserve"> UE and meet the same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RSTD, Total</m:t>
            </m:r>
          </m:sub>
        </m:sSub>
      </m:oMath>
      <w:r w:rsidRPr="00550E26">
        <w:rPr>
          <w:i/>
          <w:iCs/>
          <w:lang w:val="en-GB"/>
        </w:rPr>
        <w:t xml:space="preserve"> </w:t>
      </w:r>
      <w:r w:rsidRPr="00550E26">
        <w:rPr>
          <w:i/>
          <w:iCs/>
          <w:sz w:val="22"/>
          <w:szCs w:val="22"/>
          <w:lang w:val="en-GB"/>
        </w:rPr>
        <w:t>and the accuracy requirements as without the change.</w:t>
      </w:r>
    </w:p>
    <w:p w14:paraId="072E4BDD" w14:textId="77777777" w:rsidR="00AB315F" w:rsidRPr="003A7514" w:rsidRDefault="00AB315F" w:rsidP="00AB315F">
      <w:pPr>
        <w:pStyle w:val="ListParagraph"/>
        <w:numPr>
          <w:ilvl w:val="0"/>
          <w:numId w:val="11"/>
        </w:numPr>
        <w:ind w:left="930" w:hanging="357"/>
        <w:contextualSpacing w:val="0"/>
        <w:jc w:val="both"/>
        <w:rPr>
          <w:i/>
          <w:iCs/>
          <w:sz w:val="22"/>
          <w:szCs w:val="22"/>
        </w:rPr>
      </w:pPr>
      <w:r w:rsidRPr="00550E26">
        <w:rPr>
          <w:b/>
          <w:bCs/>
          <w:i/>
          <w:iCs/>
          <w:sz w:val="22"/>
          <w:szCs w:val="22"/>
          <w:u w:val="single"/>
          <w:lang w:val="en-GB"/>
        </w:rPr>
        <w:t>Proposal 1</w:t>
      </w:r>
      <w:r>
        <w:rPr>
          <w:b/>
          <w:bCs/>
          <w:i/>
          <w:iCs/>
          <w:sz w:val="22"/>
          <w:szCs w:val="22"/>
          <w:u w:val="single"/>
          <w:lang w:val="en-GB"/>
        </w:rPr>
        <w:t>3</w:t>
      </w:r>
      <w:r w:rsidRPr="00550E26">
        <w:rPr>
          <w:b/>
          <w:bCs/>
          <w:i/>
          <w:iCs/>
          <w:sz w:val="22"/>
          <w:szCs w:val="22"/>
          <w:u w:val="single"/>
          <w:lang w:val="en-GB"/>
        </w:rPr>
        <w:t xml:space="preserve"> (synch source </w:t>
      </w:r>
      <w:r w:rsidRPr="003A7514">
        <w:rPr>
          <w:b/>
          <w:bCs/>
          <w:i/>
          <w:iCs/>
          <w:sz w:val="22"/>
          <w:szCs w:val="22"/>
          <w:u w:val="single"/>
          <w:lang w:val="en-GB"/>
        </w:rPr>
        <w:t>change</w:t>
      </w:r>
      <w:r>
        <w:rPr>
          <w:b/>
          <w:bCs/>
          <w:i/>
          <w:iCs/>
          <w:sz w:val="22"/>
          <w:szCs w:val="22"/>
          <w:u w:val="single"/>
          <w:lang w:val="en-GB"/>
        </w:rPr>
        <w:t xml:space="preserve"> at measuring UE</w:t>
      </w:r>
      <w:r w:rsidRPr="003A7514">
        <w:rPr>
          <w:b/>
          <w:bCs/>
          <w:i/>
          <w:iCs/>
          <w:sz w:val="22"/>
          <w:szCs w:val="22"/>
          <w:u w:val="single"/>
          <w:lang w:val="en-GB"/>
        </w:rPr>
        <w:t>)</w:t>
      </w:r>
      <w:r w:rsidRPr="003A7514">
        <w:rPr>
          <w:i/>
          <w:iCs/>
          <w:sz w:val="22"/>
          <w:szCs w:val="22"/>
          <w:lang w:val="en-GB"/>
        </w:rPr>
        <w:t xml:space="preserve">: For SL </w:t>
      </w:r>
      <w:proofErr w:type="spellStart"/>
      <w:r w:rsidRPr="003A7514">
        <w:rPr>
          <w:i/>
          <w:iCs/>
          <w:sz w:val="22"/>
          <w:szCs w:val="22"/>
          <w:lang w:val="en-GB"/>
        </w:rPr>
        <w:t>AoA</w:t>
      </w:r>
      <w:proofErr w:type="spellEnd"/>
      <w:r w:rsidRPr="003A7514">
        <w:rPr>
          <w:i/>
          <w:iCs/>
          <w:sz w:val="22"/>
          <w:szCs w:val="22"/>
          <w:lang w:val="en-GB"/>
        </w:rPr>
        <w:t>, the UE shall continue the measurement upon the synchronization source change at th</w:t>
      </w:r>
      <w:r>
        <w:rPr>
          <w:i/>
          <w:iCs/>
          <w:sz w:val="22"/>
          <w:szCs w:val="22"/>
          <w:lang w:val="en-GB"/>
        </w:rPr>
        <w:t xml:space="preserve">e measuring </w:t>
      </w:r>
      <w:r w:rsidRPr="003A7514">
        <w:rPr>
          <w:i/>
          <w:iCs/>
          <w:sz w:val="22"/>
          <w:szCs w:val="22"/>
          <w:lang w:val="en-GB"/>
        </w:rPr>
        <w:t xml:space="preserve">UE and meet the same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AoA, Total</m:t>
            </m:r>
          </m:sub>
        </m:sSub>
      </m:oMath>
      <w:r w:rsidRPr="003A7514">
        <w:rPr>
          <w:i/>
          <w:iCs/>
          <w:lang w:val="en-GB"/>
        </w:rPr>
        <w:t xml:space="preserve"> </w:t>
      </w:r>
      <w:r w:rsidRPr="003A7514">
        <w:rPr>
          <w:i/>
          <w:iCs/>
          <w:sz w:val="22"/>
          <w:szCs w:val="22"/>
          <w:lang w:val="en-GB"/>
        </w:rPr>
        <w:t>and the accuracy requirements as without the change.</w:t>
      </w:r>
    </w:p>
    <w:p w14:paraId="1621170F" w14:textId="77777777" w:rsidR="00AB315F" w:rsidRPr="00A0386E" w:rsidRDefault="00AB315F" w:rsidP="00AB315F">
      <w:pPr>
        <w:pStyle w:val="ListParagraph"/>
        <w:numPr>
          <w:ilvl w:val="0"/>
          <w:numId w:val="11"/>
        </w:numPr>
        <w:ind w:left="930" w:hanging="357"/>
        <w:contextualSpacing w:val="0"/>
        <w:jc w:val="both"/>
        <w:rPr>
          <w:i/>
          <w:iCs/>
          <w:sz w:val="22"/>
          <w:szCs w:val="22"/>
        </w:rPr>
      </w:pPr>
      <w:r w:rsidRPr="003A7514">
        <w:rPr>
          <w:b/>
          <w:bCs/>
          <w:i/>
          <w:iCs/>
          <w:sz w:val="22"/>
          <w:szCs w:val="22"/>
          <w:u w:val="single"/>
          <w:lang w:val="en-GB"/>
        </w:rPr>
        <w:t>Proposal 1</w:t>
      </w:r>
      <w:r>
        <w:rPr>
          <w:b/>
          <w:bCs/>
          <w:i/>
          <w:iCs/>
          <w:sz w:val="22"/>
          <w:szCs w:val="22"/>
          <w:u w:val="single"/>
          <w:lang w:val="en-GB"/>
        </w:rPr>
        <w:t>4</w:t>
      </w:r>
      <w:r w:rsidRPr="003A7514">
        <w:rPr>
          <w:b/>
          <w:bCs/>
          <w:i/>
          <w:iCs/>
          <w:sz w:val="22"/>
          <w:szCs w:val="22"/>
          <w:u w:val="single"/>
          <w:lang w:val="en-GB"/>
        </w:rPr>
        <w:t xml:space="preserve"> (synch source change</w:t>
      </w:r>
      <w:r>
        <w:rPr>
          <w:b/>
          <w:bCs/>
          <w:i/>
          <w:iCs/>
          <w:sz w:val="22"/>
          <w:szCs w:val="22"/>
          <w:u w:val="single"/>
          <w:lang w:val="en-GB"/>
        </w:rPr>
        <w:t xml:space="preserve"> at measuring UE</w:t>
      </w:r>
      <w:r w:rsidRPr="003A7514">
        <w:rPr>
          <w:b/>
          <w:bCs/>
          <w:i/>
          <w:iCs/>
          <w:sz w:val="22"/>
          <w:szCs w:val="22"/>
          <w:u w:val="single"/>
          <w:lang w:val="en-GB"/>
        </w:rPr>
        <w:t>)</w:t>
      </w:r>
      <w:r w:rsidRPr="003A7514">
        <w:rPr>
          <w:i/>
          <w:iCs/>
          <w:sz w:val="22"/>
          <w:szCs w:val="22"/>
          <w:lang w:val="en-GB"/>
        </w:rPr>
        <w:t>: For SL RTOA, the UE shall continue the measurement upon the synchronization source change at th</w:t>
      </w:r>
      <w:r>
        <w:rPr>
          <w:i/>
          <w:iCs/>
          <w:sz w:val="22"/>
          <w:szCs w:val="22"/>
          <w:lang w:val="en-GB"/>
        </w:rPr>
        <w:t>e measuring</w:t>
      </w:r>
      <w:r w:rsidRPr="003A7514">
        <w:rPr>
          <w:i/>
          <w:iCs/>
          <w:sz w:val="22"/>
          <w:szCs w:val="22"/>
          <w:lang w:val="en-GB"/>
        </w:rPr>
        <w:t xml:space="preserve"> UE and meet the same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RTOA, Total</m:t>
            </m:r>
          </m:sub>
        </m:sSub>
      </m:oMath>
      <w:r w:rsidRPr="003A7514">
        <w:rPr>
          <w:i/>
          <w:iCs/>
          <w:lang w:val="en-GB"/>
        </w:rPr>
        <w:t xml:space="preserve"> </w:t>
      </w:r>
      <w:r w:rsidRPr="003A7514">
        <w:rPr>
          <w:i/>
          <w:iCs/>
          <w:sz w:val="22"/>
          <w:szCs w:val="22"/>
          <w:lang w:val="en-GB"/>
        </w:rPr>
        <w:t>and the accuracy requirements as without the change.</w:t>
      </w:r>
    </w:p>
    <w:p w14:paraId="1CB3B038" w14:textId="77777777" w:rsidR="00AB315F" w:rsidRPr="00B5650B" w:rsidRDefault="00AB315F" w:rsidP="00AB315F">
      <w:pPr>
        <w:pStyle w:val="ListParagraph"/>
        <w:numPr>
          <w:ilvl w:val="0"/>
          <w:numId w:val="11"/>
        </w:numPr>
        <w:ind w:left="930" w:hanging="357"/>
        <w:contextualSpacing w:val="0"/>
        <w:jc w:val="both"/>
        <w:rPr>
          <w:i/>
          <w:iCs/>
          <w:sz w:val="22"/>
          <w:szCs w:val="22"/>
        </w:rPr>
      </w:pPr>
      <w:r>
        <w:rPr>
          <w:b/>
          <w:bCs/>
          <w:i/>
          <w:iCs/>
          <w:sz w:val="22"/>
          <w:szCs w:val="22"/>
          <w:u w:val="single"/>
          <w:lang w:val="en-GB"/>
        </w:rPr>
        <w:t xml:space="preserve">Observation 1 </w:t>
      </w:r>
      <w:r w:rsidRPr="003A7514">
        <w:rPr>
          <w:b/>
          <w:bCs/>
          <w:i/>
          <w:iCs/>
          <w:sz w:val="22"/>
          <w:szCs w:val="22"/>
          <w:u w:val="single"/>
          <w:lang w:val="en-GB"/>
        </w:rPr>
        <w:t>(synch source change</w:t>
      </w:r>
      <w:r>
        <w:rPr>
          <w:b/>
          <w:bCs/>
          <w:i/>
          <w:iCs/>
          <w:sz w:val="22"/>
          <w:szCs w:val="22"/>
          <w:u w:val="single"/>
          <w:lang w:val="en-GB"/>
        </w:rPr>
        <w:t xml:space="preserve"> at anchor UE</w:t>
      </w:r>
      <w:r w:rsidRPr="003A7514">
        <w:rPr>
          <w:b/>
          <w:bCs/>
          <w:i/>
          <w:iCs/>
          <w:sz w:val="22"/>
          <w:szCs w:val="22"/>
          <w:u w:val="single"/>
          <w:lang w:val="en-GB"/>
        </w:rPr>
        <w:t>)</w:t>
      </w:r>
      <w:r w:rsidRPr="00C56AB1">
        <w:rPr>
          <w:i/>
          <w:iCs/>
          <w:sz w:val="22"/>
          <w:szCs w:val="22"/>
        </w:rPr>
        <w:t>:</w:t>
      </w:r>
      <w:r>
        <w:rPr>
          <w:i/>
          <w:iCs/>
          <w:sz w:val="22"/>
          <w:szCs w:val="22"/>
          <w:lang w:val="en-GB"/>
        </w:rPr>
        <w:t xml:space="preserve"> In SL positioning, a UE can be aware of the synchronization source of an anchor UE and the synchronization source change at the anchor UE.</w:t>
      </w:r>
    </w:p>
    <w:p w14:paraId="347C1BFA" w14:textId="77777777" w:rsidR="00AB315F" w:rsidRPr="008E440D" w:rsidRDefault="00AB315F" w:rsidP="00AB315F">
      <w:pPr>
        <w:pStyle w:val="ListParagraph"/>
        <w:numPr>
          <w:ilvl w:val="0"/>
          <w:numId w:val="11"/>
        </w:numPr>
        <w:ind w:left="930" w:hanging="357"/>
        <w:contextualSpacing w:val="0"/>
        <w:jc w:val="both"/>
        <w:rPr>
          <w:i/>
          <w:iCs/>
          <w:sz w:val="22"/>
          <w:szCs w:val="22"/>
        </w:rPr>
      </w:pPr>
      <w:r w:rsidRPr="00550E26">
        <w:rPr>
          <w:b/>
          <w:bCs/>
          <w:i/>
          <w:iCs/>
          <w:sz w:val="22"/>
          <w:szCs w:val="22"/>
          <w:u w:val="single"/>
          <w:lang w:val="en-GB"/>
        </w:rPr>
        <w:t>Proposal 1</w:t>
      </w:r>
      <w:r>
        <w:rPr>
          <w:b/>
          <w:bCs/>
          <w:i/>
          <w:iCs/>
          <w:sz w:val="22"/>
          <w:szCs w:val="22"/>
          <w:u w:val="single"/>
          <w:lang w:val="en-GB"/>
        </w:rPr>
        <w:t>5</w:t>
      </w:r>
      <w:r w:rsidRPr="00550E26">
        <w:rPr>
          <w:b/>
          <w:bCs/>
          <w:i/>
          <w:iCs/>
          <w:sz w:val="22"/>
          <w:szCs w:val="22"/>
          <w:u w:val="single"/>
          <w:lang w:val="en-GB"/>
        </w:rPr>
        <w:t xml:space="preserve"> (synch source change</w:t>
      </w:r>
      <w:r>
        <w:rPr>
          <w:b/>
          <w:bCs/>
          <w:i/>
          <w:iCs/>
          <w:sz w:val="22"/>
          <w:szCs w:val="22"/>
          <w:u w:val="single"/>
          <w:lang w:val="en-GB"/>
        </w:rPr>
        <w:t xml:space="preserve"> at anchor UE</w:t>
      </w:r>
      <w:r w:rsidRPr="00550E26">
        <w:rPr>
          <w:b/>
          <w:bCs/>
          <w:i/>
          <w:iCs/>
          <w:sz w:val="22"/>
          <w:szCs w:val="22"/>
          <w:u w:val="single"/>
          <w:lang w:val="en-GB"/>
        </w:rPr>
        <w:t>)</w:t>
      </w:r>
      <w:r w:rsidRPr="00550E26">
        <w:rPr>
          <w:i/>
          <w:iCs/>
          <w:sz w:val="22"/>
          <w:szCs w:val="22"/>
          <w:lang w:val="en-GB"/>
        </w:rPr>
        <w:t xml:space="preserve">: </w:t>
      </w:r>
      <w:r>
        <w:rPr>
          <w:i/>
          <w:iCs/>
          <w:sz w:val="22"/>
          <w:szCs w:val="22"/>
          <w:lang w:val="en-GB"/>
        </w:rPr>
        <w:t xml:space="preserve">Upon the synchronization source change at the </w:t>
      </w:r>
      <w:r w:rsidRPr="00F01823">
        <w:rPr>
          <w:i/>
          <w:iCs/>
          <w:sz w:val="22"/>
          <w:szCs w:val="22"/>
          <w:u w:val="single"/>
          <w:lang w:val="en-GB"/>
        </w:rPr>
        <w:t>anchor</w:t>
      </w:r>
      <w:r>
        <w:rPr>
          <w:i/>
          <w:iCs/>
          <w:sz w:val="22"/>
          <w:szCs w:val="22"/>
          <w:lang w:val="en-GB"/>
        </w:rPr>
        <w:t xml:space="preserve"> UE, the measuring UE shall restart the SL PRS-based timing measurements (SL Rx-Tx, SL RSTD, and SL RTOA).</w:t>
      </w:r>
    </w:p>
    <w:p w14:paraId="184A122D" w14:textId="77777777" w:rsidR="00AB315F" w:rsidRPr="001E4345" w:rsidRDefault="00AB315F" w:rsidP="00AB315F">
      <w:pPr>
        <w:pStyle w:val="ListParagraph"/>
        <w:numPr>
          <w:ilvl w:val="0"/>
          <w:numId w:val="11"/>
        </w:numPr>
        <w:ind w:left="930" w:hanging="357"/>
        <w:contextualSpacing w:val="0"/>
        <w:jc w:val="both"/>
        <w:rPr>
          <w:i/>
          <w:iCs/>
          <w:sz w:val="22"/>
          <w:szCs w:val="22"/>
        </w:rPr>
      </w:pPr>
      <w:r w:rsidRPr="000148CF">
        <w:rPr>
          <w:b/>
          <w:bCs/>
          <w:i/>
          <w:iCs/>
          <w:sz w:val="22"/>
          <w:szCs w:val="22"/>
          <w:u w:val="single"/>
          <w:lang w:val="en-GB"/>
        </w:rPr>
        <w:t>Proposal 1</w:t>
      </w:r>
      <w:r>
        <w:rPr>
          <w:b/>
          <w:bCs/>
          <w:i/>
          <w:iCs/>
          <w:sz w:val="22"/>
          <w:szCs w:val="22"/>
          <w:u w:val="single"/>
          <w:lang w:val="en-GB"/>
        </w:rPr>
        <w:t>6</w:t>
      </w:r>
      <w:r w:rsidRPr="000148CF">
        <w:rPr>
          <w:b/>
          <w:bCs/>
          <w:i/>
          <w:iCs/>
          <w:sz w:val="22"/>
          <w:szCs w:val="22"/>
          <w:u w:val="single"/>
          <w:lang w:val="en-GB"/>
        </w:rPr>
        <w:t xml:space="preserve"> (synch source change</w:t>
      </w:r>
      <w:r>
        <w:rPr>
          <w:b/>
          <w:bCs/>
          <w:i/>
          <w:iCs/>
          <w:sz w:val="22"/>
          <w:szCs w:val="22"/>
          <w:u w:val="single"/>
          <w:lang w:val="en-GB"/>
        </w:rPr>
        <w:t xml:space="preserve"> at anchor UE</w:t>
      </w:r>
      <w:r w:rsidRPr="000148CF">
        <w:rPr>
          <w:b/>
          <w:bCs/>
          <w:i/>
          <w:iCs/>
          <w:sz w:val="22"/>
          <w:szCs w:val="22"/>
          <w:u w:val="single"/>
          <w:lang w:val="en-GB"/>
        </w:rPr>
        <w:t>)</w:t>
      </w:r>
      <w:r>
        <w:rPr>
          <w:i/>
          <w:iCs/>
          <w:sz w:val="22"/>
          <w:szCs w:val="22"/>
          <w:lang w:val="en-GB"/>
        </w:rPr>
        <w:t>: The measurement period requirements can be defined to cover any of the synchronization source change at the measuring UE and/or any of the anchor UEs, e.g.:</w:t>
      </w:r>
    </w:p>
    <w:p w14:paraId="6CA7FF58" w14:textId="77777777" w:rsidR="00AB315F" w:rsidRDefault="00706FC8" w:rsidP="00AB315F">
      <w:pPr>
        <w:pStyle w:val="ListParagraph"/>
        <w:ind w:left="1652"/>
        <w:jc w:val="both"/>
        <w:rPr>
          <w:i/>
          <w:iCs/>
          <w:sz w:val="22"/>
          <w:szCs w:val="22"/>
          <w:lang w:val="en-GB"/>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Rx-Tx,restart</m:t>
            </m:r>
          </m:sub>
        </m:sSub>
        <m:r>
          <w:rPr>
            <w:rFonts w:ascii="Cambria Math" w:hAnsi="Cambria Math"/>
          </w:rPr>
          <m:t>=</m:t>
        </m:r>
        <m:d>
          <m:dPr>
            <m:ctrlPr>
              <w:rPr>
                <w:rFonts w:ascii="Cambria Math" w:hAnsi="Cambria Math"/>
                <w:i/>
                <w:iCs/>
              </w:rPr>
            </m:ctrlPr>
          </m:dPr>
          <m:e>
            <m:r>
              <w:rPr>
                <w:rFonts w:ascii="Cambria Math" w:hAnsi="Cambria Math"/>
              </w:rPr>
              <m:t>K+1</m:t>
            </m:r>
          </m:e>
        </m:d>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SL Rx-Tx, Total</m:t>
            </m:r>
          </m:sub>
        </m:sSub>
      </m:oMath>
      <w:r w:rsidR="00AB315F" w:rsidRPr="00823C31">
        <w:rPr>
          <w:lang w:val="en-GB"/>
        </w:rPr>
        <w:t xml:space="preserve"> </w:t>
      </w:r>
      <w:r w:rsidR="00AB315F" w:rsidRPr="00823C31">
        <w:rPr>
          <w:i/>
          <w:iCs/>
          <w:sz w:val="22"/>
          <w:szCs w:val="22"/>
          <w:lang w:val="en-GB"/>
        </w:rPr>
        <w:t>, where K is the number of restarts</w:t>
      </w:r>
      <w:r w:rsidR="00AB315F">
        <w:rPr>
          <w:i/>
          <w:iCs/>
          <w:sz w:val="22"/>
          <w:szCs w:val="22"/>
          <w:lang w:val="en-GB"/>
        </w:rPr>
        <w:t xml:space="preserve"> due to the synchronization source change at the measuring UE and/or at any of the anchor UEs.</w:t>
      </w:r>
    </w:p>
    <w:p w14:paraId="03FBB940" w14:textId="77777777" w:rsidR="00AB315F" w:rsidRDefault="00AB315F" w:rsidP="00AB315F">
      <w:pPr>
        <w:pStyle w:val="ListParagraph"/>
        <w:ind w:left="1652"/>
        <w:jc w:val="both"/>
        <w:rPr>
          <w:sz w:val="22"/>
          <w:szCs w:val="22"/>
          <w:lang w:val="en-GB"/>
        </w:rPr>
      </w:pPr>
    </w:p>
    <w:p w14:paraId="6AFE7D7A" w14:textId="77777777" w:rsidR="00AB315F" w:rsidRPr="00AF7B2A" w:rsidRDefault="00AB315F" w:rsidP="00AB315F">
      <w:pPr>
        <w:pStyle w:val="ListParagraph"/>
        <w:numPr>
          <w:ilvl w:val="1"/>
          <w:numId w:val="11"/>
        </w:numPr>
        <w:jc w:val="both"/>
        <w:rPr>
          <w:i/>
          <w:iCs/>
          <w:sz w:val="22"/>
          <w:szCs w:val="22"/>
          <w:lang w:val="en-GB"/>
        </w:rPr>
      </w:pPr>
      <w:r w:rsidRPr="00AF7B2A">
        <w:rPr>
          <w:i/>
          <w:iCs/>
          <w:sz w:val="22"/>
          <w:szCs w:val="22"/>
          <w:lang w:val="en-GB"/>
        </w:rPr>
        <w:t>Option 1: No need to define a limit for K</w:t>
      </w:r>
      <w:r>
        <w:rPr>
          <w:i/>
          <w:iCs/>
          <w:sz w:val="22"/>
          <w:szCs w:val="22"/>
          <w:lang w:val="en-GB"/>
        </w:rPr>
        <w:t xml:space="preserve"> (like in LTE)</w:t>
      </w:r>
      <w:r w:rsidRPr="00AF7B2A">
        <w:rPr>
          <w:i/>
          <w:iCs/>
          <w:sz w:val="22"/>
          <w:szCs w:val="22"/>
          <w:lang w:val="en-GB"/>
        </w:rPr>
        <w:t>.</w:t>
      </w:r>
    </w:p>
    <w:p w14:paraId="4020981F" w14:textId="77777777" w:rsidR="00AB315F" w:rsidRPr="00AF7B2A" w:rsidRDefault="00AB315F" w:rsidP="00AB315F">
      <w:pPr>
        <w:pStyle w:val="ListParagraph"/>
        <w:numPr>
          <w:ilvl w:val="1"/>
          <w:numId w:val="11"/>
        </w:numPr>
        <w:jc w:val="both"/>
        <w:rPr>
          <w:i/>
          <w:iCs/>
          <w:sz w:val="22"/>
          <w:szCs w:val="22"/>
          <w:lang w:val="en-GB"/>
        </w:rPr>
      </w:pPr>
      <w:r w:rsidRPr="00AF7B2A">
        <w:rPr>
          <w:i/>
          <w:iCs/>
          <w:sz w:val="22"/>
          <w:szCs w:val="22"/>
          <w:lang w:val="en-GB"/>
        </w:rPr>
        <w:t xml:space="preserve">Option 2: Maximum limit for K is defined, e.g., </w:t>
      </w:r>
      <w:proofErr w:type="spellStart"/>
      <w:r w:rsidRPr="00AF7B2A">
        <w:rPr>
          <w:i/>
          <w:iCs/>
          <w:sz w:val="22"/>
          <w:szCs w:val="22"/>
          <w:lang w:val="en-GB"/>
        </w:rPr>
        <w:t>K≤Kmax</w:t>
      </w:r>
      <w:proofErr w:type="spellEnd"/>
      <w:r w:rsidRPr="00AF7B2A">
        <w:rPr>
          <w:i/>
          <w:iCs/>
          <w:sz w:val="22"/>
          <w:szCs w:val="22"/>
          <w:lang w:val="en-GB"/>
        </w:rPr>
        <w:t xml:space="preserve">, </w:t>
      </w:r>
      <w:proofErr w:type="spellStart"/>
      <w:r w:rsidRPr="00AF7B2A">
        <w:rPr>
          <w:i/>
          <w:iCs/>
          <w:sz w:val="22"/>
          <w:szCs w:val="22"/>
          <w:lang w:val="en-GB"/>
        </w:rPr>
        <w:t>Kmax</w:t>
      </w:r>
      <w:proofErr w:type="spellEnd"/>
      <w:r w:rsidRPr="00AF7B2A">
        <w:rPr>
          <w:i/>
          <w:iCs/>
          <w:sz w:val="22"/>
          <w:szCs w:val="22"/>
          <w:lang w:val="en-GB"/>
        </w:rPr>
        <w:t>=TBD</w:t>
      </w:r>
      <w:r>
        <w:rPr>
          <w:i/>
          <w:iCs/>
          <w:sz w:val="22"/>
          <w:szCs w:val="22"/>
          <w:lang w:val="en-GB"/>
        </w:rPr>
        <w:t>.</w:t>
      </w:r>
    </w:p>
    <w:p w14:paraId="3D78BF32" w14:textId="77777777" w:rsidR="00AB315F" w:rsidRPr="001E4345" w:rsidRDefault="00AB315F" w:rsidP="00AB315F">
      <w:pPr>
        <w:pStyle w:val="ListParagraph"/>
        <w:ind w:left="932"/>
        <w:jc w:val="both"/>
        <w:rPr>
          <w:i/>
          <w:iCs/>
          <w:sz w:val="22"/>
          <w:szCs w:val="22"/>
          <w:lang w:val="en-GB"/>
        </w:rPr>
      </w:pPr>
    </w:p>
    <w:p w14:paraId="5F34F501" w14:textId="77777777" w:rsidR="00AB315F" w:rsidRPr="00AB0DE5" w:rsidRDefault="00AB315F" w:rsidP="00AB315F">
      <w:pPr>
        <w:pStyle w:val="ListParagraph"/>
        <w:numPr>
          <w:ilvl w:val="0"/>
          <w:numId w:val="30"/>
        </w:numPr>
        <w:ind w:left="714" w:hanging="357"/>
        <w:contextualSpacing w:val="0"/>
        <w:jc w:val="both"/>
        <w:rPr>
          <w:i/>
          <w:iCs/>
          <w:sz w:val="22"/>
          <w:szCs w:val="22"/>
        </w:rPr>
      </w:pPr>
      <w:r>
        <w:rPr>
          <w:b/>
          <w:bCs/>
          <w:i/>
          <w:iCs/>
          <w:sz w:val="22"/>
          <w:szCs w:val="22"/>
          <w:u w:val="single"/>
          <w:lang w:val="en-GB"/>
        </w:rPr>
        <w:t>Observation 2 (coverage status change):</w:t>
      </w:r>
      <w:r w:rsidRPr="006714F8">
        <w:rPr>
          <w:i/>
          <w:iCs/>
          <w:sz w:val="22"/>
          <w:szCs w:val="22"/>
          <w:lang w:val="en-GB"/>
        </w:rPr>
        <w:t xml:space="preserve"> Upon the coverage change</w:t>
      </w:r>
      <w:r>
        <w:rPr>
          <w:i/>
          <w:iCs/>
          <w:sz w:val="22"/>
          <w:szCs w:val="22"/>
          <w:lang w:val="en-GB"/>
        </w:rPr>
        <w:t>, the reporting possibilities as well as the applicable SL-PRS resource configuration mode may change.</w:t>
      </w:r>
    </w:p>
    <w:p w14:paraId="0DA81CC8" w14:textId="77777777" w:rsidR="00AB315F" w:rsidRPr="00074213" w:rsidRDefault="00AB315F" w:rsidP="00AB315F">
      <w:pPr>
        <w:pStyle w:val="ListParagraph"/>
        <w:numPr>
          <w:ilvl w:val="0"/>
          <w:numId w:val="30"/>
        </w:numPr>
        <w:jc w:val="both"/>
        <w:rPr>
          <w:i/>
          <w:iCs/>
          <w:sz w:val="22"/>
          <w:szCs w:val="22"/>
        </w:rPr>
      </w:pPr>
      <w:r w:rsidRPr="00074213">
        <w:rPr>
          <w:b/>
          <w:bCs/>
          <w:i/>
          <w:iCs/>
          <w:sz w:val="22"/>
          <w:szCs w:val="22"/>
          <w:u w:val="single"/>
        </w:rPr>
        <w:t xml:space="preserve">Proposal </w:t>
      </w:r>
      <w:r w:rsidRPr="00074213">
        <w:rPr>
          <w:b/>
          <w:bCs/>
          <w:i/>
          <w:iCs/>
          <w:sz w:val="22"/>
          <w:szCs w:val="22"/>
          <w:u w:val="single"/>
          <w:lang w:val="en-GB"/>
        </w:rPr>
        <w:t>17 (coverage status change)</w:t>
      </w:r>
      <w:r w:rsidRPr="00074213">
        <w:rPr>
          <w:i/>
          <w:iCs/>
          <w:sz w:val="22"/>
          <w:szCs w:val="22"/>
        </w:rPr>
        <w:t xml:space="preserve">: </w:t>
      </w:r>
      <w:r w:rsidRPr="00074213">
        <w:rPr>
          <w:i/>
          <w:iCs/>
          <w:sz w:val="22"/>
          <w:szCs w:val="22"/>
          <w:lang w:val="en-GB"/>
        </w:rPr>
        <w:t>When an SL UE determines that its coverage status has changed (e.g., changing between any two of: in-coverage, out-of-coverage, partial coverage, unknown coverage, different coverage range, or even transition period), then:</w:t>
      </w:r>
    </w:p>
    <w:p w14:paraId="0564C9F9" w14:textId="77777777" w:rsidR="00AB315F" w:rsidRPr="005F3302" w:rsidRDefault="00AB315F" w:rsidP="00347C46">
      <w:pPr>
        <w:pStyle w:val="ListParagraph"/>
        <w:numPr>
          <w:ilvl w:val="1"/>
          <w:numId w:val="30"/>
        </w:numPr>
        <w:ind w:left="1434" w:hanging="357"/>
        <w:contextualSpacing w:val="0"/>
        <w:jc w:val="both"/>
        <w:rPr>
          <w:i/>
          <w:iCs/>
          <w:sz w:val="22"/>
          <w:szCs w:val="22"/>
          <w:lang w:val="en-GB"/>
        </w:rPr>
      </w:pPr>
      <w:r>
        <w:rPr>
          <w:i/>
          <w:iCs/>
          <w:sz w:val="22"/>
          <w:szCs w:val="22"/>
          <w:lang w:val="en-GB"/>
        </w:rPr>
        <w:t>The UE shall</w:t>
      </w:r>
      <w:r w:rsidRPr="005F3302">
        <w:rPr>
          <w:i/>
          <w:iCs/>
          <w:sz w:val="22"/>
          <w:szCs w:val="22"/>
          <w:lang w:val="en-GB"/>
        </w:rPr>
        <w:t xml:space="preserve"> restart the on-going SL positioning measurement</w:t>
      </w:r>
      <w:r>
        <w:rPr>
          <w:i/>
          <w:iCs/>
          <w:sz w:val="22"/>
          <w:szCs w:val="22"/>
          <w:lang w:val="en-GB"/>
        </w:rPr>
        <w:t xml:space="preserve"> in new coverage conditions.</w:t>
      </w:r>
    </w:p>
    <w:p w14:paraId="3870548F" w14:textId="77777777" w:rsidR="00E24EDB" w:rsidRDefault="00E24EDB" w:rsidP="00E24EDB">
      <w:pPr>
        <w:pStyle w:val="ListParagraph"/>
        <w:numPr>
          <w:ilvl w:val="0"/>
          <w:numId w:val="30"/>
        </w:numPr>
        <w:rPr>
          <w:i/>
          <w:iCs/>
          <w:sz w:val="22"/>
          <w:szCs w:val="22"/>
          <w:lang w:val="en-GB"/>
        </w:rPr>
      </w:pPr>
      <w:r w:rsidRPr="00A1640A">
        <w:rPr>
          <w:b/>
          <w:bCs/>
          <w:i/>
          <w:iCs/>
          <w:sz w:val="22"/>
          <w:szCs w:val="22"/>
          <w:u w:val="single"/>
          <w:lang w:val="en-GB"/>
        </w:rPr>
        <w:t>Proposal 18 (</w:t>
      </w:r>
      <w:proofErr w:type="spellStart"/>
      <w:r w:rsidRPr="00A1640A">
        <w:rPr>
          <w:b/>
          <w:bCs/>
          <w:i/>
          <w:iCs/>
          <w:sz w:val="22"/>
          <w:szCs w:val="22"/>
          <w:u w:val="single"/>
          <w:lang w:val="en-GB"/>
        </w:rPr>
        <w:t>Uu</w:t>
      </w:r>
      <w:proofErr w:type="spellEnd"/>
      <w:r w:rsidRPr="00A1640A">
        <w:rPr>
          <w:b/>
          <w:bCs/>
          <w:i/>
          <w:iCs/>
          <w:sz w:val="22"/>
          <w:szCs w:val="22"/>
          <w:u w:val="single"/>
          <w:lang w:val="en-GB"/>
        </w:rPr>
        <w:t xml:space="preserve"> link distortion [RLF, RRC reestablishment, handover])</w:t>
      </w:r>
      <w:r w:rsidRPr="00A1640A">
        <w:rPr>
          <w:i/>
          <w:iCs/>
          <w:sz w:val="22"/>
          <w:szCs w:val="22"/>
          <w:lang w:val="en-GB"/>
        </w:rPr>
        <w:t>: If the SL-PRS resource</w:t>
      </w:r>
      <w:r>
        <w:rPr>
          <w:i/>
          <w:iCs/>
          <w:sz w:val="22"/>
          <w:szCs w:val="22"/>
          <w:lang w:val="en-GB"/>
        </w:rPr>
        <w:t xml:space="preserve"> availability</w:t>
      </w:r>
      <w:r w:rsidRPr="00A1640A">
        <w:rPr>
          <w:i/>
          <w:iCs/>
          <w:sz w:val="22"/>
          <w:szCs w:val="22"/>
          <w:lang w:val="en-GB"/>
        </w:rPr>
        <w:t xml:space="preserve"> </w:t>
      </w:r>
      <w:r>
        <w:rPr>
          <w:i/>
          <w:iCs/>
          <w:sz w:val="22"/>
          <w:szCs w:val="22"/>
          <w:lang w:val="en-GB"/>
        </w:rPr>
        <w:t>is</w:t>
      </w:r>
      <w:r w:rsidRPr="00A1640A">
        <w:rPr>
          <w:i/>
          <w:iCs/>
          <w:sz w:val="22"/>
          <w:szCs w:val="22"/>
          <w:lang w:val="en-GB"/>
        </w:rPr>
        <w:t xml:space="preserve"> interrupted due to handover or RRC re-establishment</w:t>
      </w:r>
      <w:r>
        <w:rPr>
          <w:i/>
          <w:iCs/>
          <w:sz w:val="22"/>
          <w:szCs w:val="22"/>
          <w:lang w:val="en-GB"/>
        </w:rPr>
        <w:t xml:space="preserve"> at the measuring or anchor UE</w:t>
      </w:r>
      <w:r w:rsidRPr="00A1640A">
        <w:rPr>
          <w:i/>
          <w:iCs/>
          <w:sz w:val="22"/>
          <w:szCs w:val="22"/>
          <w:lang w:val="en-GB"/>
        </w:rPr>
        <w:t xml:space="preserve">, then the UE cannot continue the SL positioning measurement. </w:t>
      </w:r>
    </w:p>
    <w:p w14:paraId="000D9F2B" w14:textId="28029610" w:rsidR="00AB315F" w:rsidRPr="00E24EDB" w:rsidRDefault="00E24EDB" w:rsidP="00E24EDB">
      <w:pPr>
        <w:pStyle w:val="ListParagraph"/>
        <w:numPr>
          <w:ilvl w:val="1"/>
          <w:numId w:val="30"/>
        </w:numPr>
        <w:ind w:left="1434" w:hanging="357"/>
        <w:contextualSpacing w:val="0"/>
        <w:rPr>
          <w:i/>
          <w:iCs/>
          <w:sz w:val="22"/>
          <w:szCs w:val="22"/>
          <w:lang w:val="en-GB"/>
        </w:rPr>
      </w:pPr>
      <w:r w:rsidRPr="00A1640A">
        <w:rPr>
          <w:i/>
          <w:iCs/>
          <w:sz w:val="22"/>
          <w:szCs w:val="22"/>
          <w:lang w:val="en-GB"/>
        </w:rPr>
        <w:t>FFS: for RLF.</w:t>
      </w:r>
    </w:p>
    <w:p w14:paraId="02589B9B" w14:textId="77777777" w:rsidR="00AB315F" w:rsidRDefault="00AB315F" w:rsidP="00AB315F">
      <w:pPr>
        <w:pStyle w:val="ListParagraph"/>
        <w:numPr>
          <w:ilvl w:val="0"/>
          <w:numId w:val="30"/>
        </w:numPr>
        <w:ind w:left="714" w:hanging="357"/>
        <w:contextualSpacing w:val="0"/>
        <w:jc w:val="both"/>
        <w:rPr>
          <w:i/>
          <w:iCs/>
          <w:sz w:val="22"/>
          <w:szCs w:val="22"/>
          <w:lang w:val="en-GB"/>
        </w:rPr>
      </w:pPr>
      <w:r w:rsidRPr="0042407E">
        <w:rPr>
          <w:b/>
          <w:bCs/>
          <w:i/>
          <w:iCs/>
          <w:sz w:val="22"/>
          <w:szCs w:val="22"/>
          <w:u w:val="single"/>
          <w:lang w:val="en-GB"/>
        </w:rPr>
        <w:t xml:space="preserve">Proposal </w:t>
      </w:r>
      <w:r>
        <w:rPr>
          <w:b/>
          <w:bCs/>
          <w:i/>
          <w:iCs/>
          <w:sz w:val="22"/>
          <w:szCs w:val="22"/>
          <w:u w:val="single"/>
          <w:lang w:val="en-GB"/>
        </w:rPr>
        <w:t>19</w:t>
      </w:r>
      <w:r w:rsidRPr="0042407E">
        <w:rPr>
          <w:b/>
          <w:bCs/>
          <w:i/>
          <w:iCs/>
          <w:sz w:val="22"/>
          <w:szCs w:val="22"/>
          <w:u w:val="single"/>
          <w:lang w:val="en-GB"/>
        </w:rPr>
        <w:t xml:space="preserve"> (</w:t>
      </w:r>
      <w:r>
        <w:rPr>
          <w:b/>
          <w:bCs/>
          <w:i/>
          <w:iCs/>
          <w:sz w:val="22"/>
          <w:szCs w:val="22"/>
          <w:u w:val="single"/>
          <w:lang w:val="en-GB"/>
        </w:rPr>
        <w:t>SL DRX</w:t>
      </w:r>
      <w:r w:rsidRPr="0042407E">
        <w:rPr>
          <w:b/>
          <w:bCs/>
          <w:i/>
          <w:iCs/>
          <w:sz w:val="22"/>
          <w:szCs w:val="22"/>
          <w:u w:val="single"/>
          <w:lang w:val="en-GB"/>
        </w:rPr>
        <w:t>)</w:t>
      </w:r>
      <w:r w:rsidRPr="0042407E">
        <w:rPr>
          <w:i/>
          <w:iCs/>
          <w:sz w:val="22"/>
          <w:szCs w:val="22"/>
          <w:lang w:val="en-GB"/>
        </w:rPr>
        <w:t>:</w:t>
      </w:r>
      <w:r>
        <w:rPr>
          <w:i/>
          <w:iCs/>
          <w:sz w:val="22"/>
          <w:szCs w:val="22"/>
          <w:lang w:val="en-GB"/>
        </w:rPr>
        <w:t xml:space="preserve"> The same SL-PRS based measurement period requirements apply, regardless of whether the measuring UE is configured or not with SL DRX.</w:t>
      </w:r>
    </w:p>
    <w:p w14:paraId="6A1FB717" w14:textId="77777777" w:rsidR="00AB315F" w:rsidRPr="00C33CC3" w:rsidRDefault="00AB315F" w:rsidP="00AB315F">
      <w:pPr>
        <w:pStyle w:val="ListParagraph"/>
        <w:numPr>
          <w:ilvl w:val="0"/>
          <w:numId w:val="30"/>
        </w:numPr>
        <w:rPr>
          <w:lang w:val="en-GB"/>
        </w:rPr>
      </w:pPr>
      <w:r w:rsidRPr="00302D57">
        <w:rPr>
          <w:b/>
          <w:bCs/>
          <w:i/>
          <w:iCs/>
          <w:sz w:val="22"/>
          <w:szCs w:val="22"/>
          <w:u w:val="single"/>
          <w:lang w:val="en-GB"/>
        </w:rPr>
        <w:t>Proposal 2</w:t>
      </w:r>
      <w:r>
        <w:rPr>
          <w:b/>
          <w:bCs/>
          <w:i/>
          <w:iCs/>
          <w:sz w:val="22"/>
          <w:szCs w:val="22"/>
          <w:u w:val="single"/>
          <w:lang w:val="en-GB"/>
        </w:rPr>
        <w:t>0</w:t>
      </w:r>
      <w:r w:rsidRPr="00302D57">
        <w:rPr>
          <w:b/>
          <w:bCs/>
          <w:i/>
          <w:iCs/>
          <w:sz w:val="22"/>
          <w:szCs w:val="22"/>
          <w:u w:val="single"/>
          <w:lang w:val="en-GB"/>
        </w:rPr>
        <w:t xml:space="preserve"> (SL </w:t>
      </w:r>
      <w:r>
        <w:rPr>
          <w:b/>
          <w:bCs/>
          <w:i/>
          <w:iCs/>
          <w:sz w:val="22"/>
          <w:szCs w:val="22"/>
          <w:u w:val="single"/>
          <w:lang w:val="en-GB"/>
        </w:rPr>
        <w:t>measurement period</w:t>
      </w:r>
      <w:r w:rsidRPr="00302D57">
        <w:rPr>
          <w:b/>
          <w:bCs/>
          <w:i/>
          <w:iCs/>
          <w:sz w:val="22"/>
          <w:szCs w:val="22"/>
          <w:u w:val="single"/>
          <w:lang w:val="en-GB"/>
        </w:rPr>
        <w:t>)</w:t>
      </w:r>
      <w:r w:rsidRPr="00302D57">
        <w:rPr>
          <w:i/>
          <w:iCs/>
          <w:sz w:val="22"/>
          <w:szCs w:val="22"/>
          <w:lang w:val="en-GB"/>
        </w:rPr>
        <w:t>: T</w:t>
      </w:r>
      <w:r>
        <w:rPr>
          <w:i/>
          <w:iCs/>
          <w:sz w:val="22"/>
          <w:szCs w:val="22"/>
          <w:lang w:val="en-GB"/>
        </w:rPr>
        <w:t>he basic measurement period, e.g., for SL RSTD measurement, can be defined as follows:</w:t>
      </w:r>
    </w:p>
    <w:p w14:paraId="5DBFED68" w14:textId="77777777" w:rsidR="00AB315F" w:rsidRPr="005434D3" w:rsidRDefault="00AB315F" w:rsidP="00AB315F">
      <w:pPr>
        <w:pStyle w:val="ListParagraph"/>
        <w:rPr>
          <w:lang w:val="en-GB"/>
        </w:rPr>
      </w:pPr>
    </w:p>
    <w:p w14:paraId="270398E2" w14:textId="77777777" w:rsidR="00AB315F" w:rsidRPr="00856CD3" w:rsidRDefault="00706FC8" w:rsidP="00AB315F">
      <w:pPr>
        <w:pStyle w:val="ListParagraph"/>
        <w:ind w:left="1004" w:firstLine="132"/>
        <w:rPr>
          <w:i/>
          <w:lang w:val="en-GB"/>
        </w:rPr>
      </w:pP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 Total</m:t>
            </m:r>
          </m:sub>
        </m:sSub>
        <m:r>
          <w:rPr>
            <w:rFonts w:ascii="Cambria Math" w:hAnsi="Cambria Math"/>
            <w:lang w:eastAsia="zh-CN"/>
          </w:rPr>
          <m:t>=</m:t>
        </m:r>
        <m:nary>
          <m:naryPr>
            <m:chr m:val="∑"/>
            <m:limLoc m:val="undOvr"/>
            <m:ctrlPr>
              <w:rPr>
                <w:rFonts w:ascii="Cambria Math" w:hAnsi="Cambria Math"/>
                <w:i/>
                <w:sz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RSTD,s</m:t>
                </m:r>
              </m:sub>
            </m:sSub>
          </m:e>
        </m:nary>
        <m:r>
          <w:rPr>
            <w:rFonts w:ascii="Cambria Math" w:hAnsi="Cambria Math"/>
            <w:lang w:eastAsia="zh-CN"/>
          </w:rPr>
          <m:t>+</m:t>
        </m:r>
        <m:sSub>
          <m:sSubPr>
            <m:ctrlPr>
              <w:rPr>
                <w:rFonts w:ascii="Cambria Math" w:hAnsi="Cambria Math"/>
                <w:i/>
                <w:sz w:val="22"/>
              </w:rPr>
            </m:ctrlPr>
          </m:sSubPr>
          <m:e>
            <m:r>
              <w:rPr>
                <w:rFonts w:ascii="Cambria Math" w:hAnsi="Cambria Math"/>
              </w:rPr>
              <m:t>T</m:t>
            </m:r>
          </m:e>
          <m:sub>
            <m:r>
              <w:rPr>
                <w:rFonts w:ascii="Cambria Math" w:hAnsi="Cambria Math"/>
              </w:rPr>
              <m:t>last</m:t>
            </m:r>
          </m:sub>
        </m:sSub>
      </m:oMath>
      <w:r w:rsidR="00AB315F" w:rsidRPr="00856CD3">
        <w:rPr>
          <w:rFonts w:eastAsiaTheme="minorEastAsia"/>
          <w:i/>
          <w:sz w:val="22"/>
        </w:rPr>
        <w:t xml:space="preserve">   , </w:t>
      </w:r>
      <w:r w:rsidR="00AB315F" w:rsidRPr="00856CD3">
        <w:rPr>
          <w:rFonts w:eastAsiaTheme="minorEastAsia"/>
          <w:i/>
          <w:lang w:eastAsia="zh-CN"/>
        </w:rPr>
        <w:t>where</w:t>
      </w:r>
    </w:p>
    <w:p w14:paraId="500CD15F" w14:textId="77777777" w:rsidR="00AB315F" w:rsidRPr="00856CD3" w:rsidRDefault="00AB315F" w:rsidP="00AB315F">
      <w:pPr>
        <w:spacing w:beforeLines="50" w:before="120" w:afterLines="50" w:after="120"/>
        <w:ind w:left="2127"/>
        <w:rPr>
          <w:rFonts w:eastAsiaTheme="minorEastAsia"/>
          <w:i/>
          <w:lang w:eastAsia="zh-CN"/>
        </w:rPr>
      </w:pPr>
      <w:r w:rsidRPr="00856CD3">
        <w:rPr>
          <w:rFonts w:eastAsiaTheme="minorEastAsia"/>
          <w:i/>
          <w:lang w:eastAsia="zh-CN"/>
        </w:rPr>
        <w:t xml:space="preserve">S </w:t>
      </w:r>
      <w:r w:rsidRPr="00856CD3">
        <w:rPr>
          <w:rFonts w:eastAsiaTheme="minorEastAsia"/>
          <w:i/>
          <w:lang w:val="en-GB" w:eastAsia="zh-CN"/>
        </w:rPr>
        <w:t>is the number of samples,</w:t>
      </w:r>
    </w:p>
    <w:p w14:paraId="16C8F6FE" w14:textId="77777777" w:rsidR="00AB315F" w:rsidRPr="00856CD3" w:rsidRDefault="00706FC8" w:rsidP="00AB315F">
      <w:pPr>
        <w:spacing w:beforeLines="50" w:before="120" w:afterLines="50" w:after="120"/>
        <w:ind w:left="2127"/>
        <w:rPr>
          <w:rFonts w:eastAsiaTheme="minorEastAsia"/>
          <w:i/>
          <w:lang w:eastAsia="zh-CN"/>
        </w:rPr>
      </w:pP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RSTD,s</m:t>
            </m:r>
          </m:sub>
        </m:sSub>
      </m:oMath>
      <w:r w:rsidR="00AB315F" w:rsidRPr="00856CD3">
        <w:rPr>
          <w:rFonts w:eastAsiaTheme="minorEastAsia"/>
          <w:i/>
          <w:lang w:val="en-GB" w:eastAsia="zh-CN"/>
        </w:rPr>
        <w:t xml:space="preserve"> is the measurement time for sample s, which starts from the beginning of the first slot with SL-PRS for sample s until the beginning of the first slot with SL-PRS for sample s+1,</w:t>
      </w:r>
    </w:p>
    <w:p w14:paraId="36B81AB5" w14:textId="77777777" w:rsidR="00AB315F" w:rsidRPr="00856CD3" w:rsidRDefault="00AB315F" w:rsidP="00AB315F">
      <w:pPr>
        <w:spacing w:beforeLines="50" w:before="120" w:afterLines="50" w:after="120"/>
        <w:ind w:left="2127"/>
        <w:rPr>
          <w:rFonts w:eastAsiaTheme="minorEastAsia"/>
          <w:i/>
          <w:lang w:eastAsia="zh-CN"/>
        </w:rPr>
      </w:pPr>
      <w:r w:rsidRPr="00856CD3">
        <w:rPr>
          <w:rFonts w:eastAsiaTheme="minorEastAsia"/>
          <w:i/>
          <w:lang w:val="en-GB" w:eastAsia="zh-CN"/>
        </w:rPr>
        <w:t xml:space="preserve">FFS: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RSTD,s</m:t>
            </m:r>
          </m:sub>
        </m:sSub>
      </m:oMath>
      <w:r w:rsidRPr="00856CD3">
        <w:rPr>
          <w:rFonts w:eastAsiaTheme="minorEastAsia"/>
          <w:i/>
          <w:sz w:val="22"/>
        </w:rPr>
        <w:t>≤</w:t>
      </w:r>
      <w:r w:rsidRPr="00856CD3">
        <w:rPr>
          <w:rFonts w:eastAsiaTheme="minorEastAsia"/>
          <w:i/>
          <w:lang w:val="en-GB" w:eastAsia="zh-CN"/>
        </w:rPr>
        <w:t xml:space="preserve">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RSTD,max</m:t>
            </m:r>
          </m:sub>
        </m:sSub>
      </m:oMath>
      <w:r w:rsidRPr="00856CD3">
        <w:rPr>
          <w:rFonts w:eastAsiaTheme="minorEastAsia"/>
          <w:i/>
          <w:lang w:val="en-GB"/>
        </w:rPr>
        <w:t xml:space="preserve"> , where </w:t>
      </w:r>
      <w:r w:rsidRPr="00856CD3">
        <w:rPr>
          <w:rFonts w:eastAsiaTheme="minorEastAsia"/>
          <w:i/>
          <w:lang w:val="en-GB" w:eastAsia="zh-CN"/>
        </w:rPr>
        <w:t xml:space="preserve">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SL RSTD,max</m:t>
            </m:r>
          </m:sub>
        </m:sSub>
      </m:oMath>
      <w:r w:rsidRPr="00856CD3">
        <w:rPr>
          <w:rFonts w:eastAsiaTheme="minorEastAsia"/>
          <w:i/>
          <w:lang w:val="en-GB"/>
        </w:rPr>
        <w:t xml:space="preserve"> is the maximum time until the next sample,</w:t>
      </w:r>
    </w:p>
    <w:p w14:paraId="4FE56094" w14:textId="77777777" w:rsidR="00AB315F" w:rsidRPr="004407EC" w:rsidRDefault="00706FC8" w:rsidP="00AB315F">
      <w:pPr>
        <w:spacing w:beforeLines="50" w:before="120" w:afterLines="50" w:after="120"/>
        <w:ind w:left="2127"/>
        <w:rPr>
          <w:rFonts w:eastAsiaTheme="minorEastAsia"/>
          <w:i/>
          <w:lang w:eastAsia="zh-CN"/>
        </w:rPr>
      </w:pPr>
      <m:oMath>
        <m:sSub>
          <m:sSubPr>
            <m:ctrlPr>
              <w:rPr>
                <w:rFonts w:ascii="Cambria Math" w:eastAsia="Times New Roman" w:hAnsi="Cambria Math"/>
                <w:i/>
                <w:sz w:val="22"/>
                <w:szCs w:val="24"/>
              </w:rPr>
            </m:ctrlPr>
          </m:sSubPr>
          <m:e>
            <m:r>
              <w:rPr>
                <w:rFonts w:ascii="Cambria Math" w:hAnsi="Cambria Math"/>
              </w:rPr>
              <m:t>T</m:t>
            </m:r>
          </m:e>
          <m:sub>
            <m:r>
              <w:rPr>
                <w:rFonts w:ascii="Cambria Math" w:hAnsi="Cambria Math"/>
              </w:rPr>
              <m:t>last</m:t>
            </m:r>
          </m:sub>
        </m:sSub>
      </m:oMath>
      <w:r w:rsidR="00AB315F" w:rsidRPr="00856CD3">
        <w:rPr>
          <w:rFonts w:eastAsiaTheme="minorEastAsia"/>
          <w:i/>
        </w:rPr>
        <w:t xml:space="preserve"> i</w:t>
      </w:r>
      <w:r w:rsidR="00AB315F">
        <w:rPr>
          <w:rFonts w:eastAsiaTheme="minorEastAsia"/>
          <w:i/>
        </w:rPr>
        <w:t>s</w:t>
      </w:r>
      <w:r w:rsidR="00AB315F" w:rsidRPr="00856CD3">
        <w:rPr>
          <w:rFonts w:eastAsiaTheme="minorEastAsia"/>
          <w:i/>
        </w:rPr>
        <w:t xml:space="preserve"> FFS</w:t>
      </w:r>
      <w:r w:rsidR="00AB315F">
        <w:rPr>
          <w:rFonts w:eastAsiaTheme="minorEastAsia"/>
          <w:i/>
        </w:rPr>
        <w:t xml:space="preserve"> (e.g., includes the SL-PRS resources for the last sample + processing time)</w:t>
      </w:r>
      <w:r w:rsidR="00AB315F" w:rsidRPr="00856CD3">
        <w:rPr>
          <w:rFonts w:eastAsiaTheme="minorEastAsia"/>
          <w:i/>
        </w:rPr>
        <w:t>.</w:t>
      </w:r>
    </w:p>
    <w:p w14:paraId="2E101988" w14:textId="14282CBB" w:rsidR="00504172" w:rsidRPr="00A64D8A" w:rsidRDefault="00504172" w:rsidP="00504172">
      <w:pPr>
        <w:pStyle w:val="Heading1"/>
        <w:ind w:right="72"/>
        <w:rPr>
          <w:lang w:val="sv-SE"/>
        </w:rPr>
      </w:pPr>
      <w:r w:rsidRPr="00564EAC">
        <w:rPr>
          <w:lang w:val="sv-SE"/>
        </w:rPr>
        <w:lastRenderedPageBreak/>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9C316B">
      <w:pPr>
        <w:rPr>
          <w:lang w:eastAsia="x-none"/>
        </w:rPr>
      </w:pPr>
      <w:r>
        <w:rPr>
          <w:lang w:eastAsia="x-none"/>
        </w:rPr>
        <w:t>[3] R1-2301950, Summary #1 on Measurements and reporting for SL positioning, vivo, March 2023.</w:t>
      </w:r>
    </w:p>
    <w:p w14:paraId="14092FDB" w14:textId="477061C7" w:rsidR="009C316B" w:rsidRDefault="009C316B" w:rsidP="009C316B">
      <w:pPr>
        <w:rPr>
          <w:lang w:eastAsia="x-none"/>
        </w:rPr>
      </w:pPr>
      <w:r>
        <w:rPr>
          <w:lang w:eastAsia="x-none"/>
        </w:rPr>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FE5369">
      <w:pPr>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 xml:space="preserve">WF on RRM requirements for NR </w:t>
      </w:r>
      <w:proofErr w:type="spellStart"/>
      <w:r w:rsidR="009B1CDC" w:rsidRPr="009B1CDC">
        <w:rPr>
          <w:lang w:eastAsia="x-none"/>
        </w:rPr>
        <w:t>sidelink</w:t>
      </w:r>
      <w:proofErr w:type="spellEnd"/>
      <w:r w:rsidR="009B1CDC" w:rsidRPr="009B1CDC">
        <w:rPr>
          <w:lang w:eastAsia="x-none"/>
        </w:rPr>
        <w:t xml:space="preserve">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FE5369">
      <w:pPr>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FE5369">
      <w:pPr>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FE5369">
      <w:pPr>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FE5369">
      <w:pPr>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FE5369">
      <w:pPr>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FE5369">
      <w:pPr>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FE5369">
      <w:pPr>
        <w:rPr>
          <w:lang w:eastAsia="x-none"/>
        </w:rPr>
      </w:pPr>
      <w:r>
        <w:rPr>
          <w:lang w:eastAsia="x-none"/>
        </w:rPr>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76E4D9E5" w14:textId="7BA17DBE" w:rsidR="008D42A9" w:rsidRDefault="008D42A9" w:rsidP="00FE5369">
      <w:pPr>
        <w:rPr>
          <w:lang w:eastAsia="x-none"/>
        </w:rPr>
      </w:pPr>
      <w:r>
        <w:rPr>
          <w:lang w:eastAsia="x-none"/>
        </w:rPr>
        <w:t xml:space="preserve">[14] R4-2317380, </w:t>
      </w:r>
      <w:r w:rsidRPr="008D42A9">
        <w:rPr>
          <w:lang w:eastAsia="x-none"/>
        </w:rPr>
        <w:t>WF on R18 NR positioning – SL positioning and Carrier Phase Positioning</w:t>
      </w:r>
      <w:r>
        <w:rPr>
          <w:lang w:eastAsia="x-none"/>
        </w:rPr>
        <w:t>, CATT, Oct. 2023.</w:t>
      </w:r>
    </w:p>
    <w:p w14:paraId="71DB9005" w14:textId="3D629786" w:rsidR="00175649" w:rsidRDefault="002001DC" w:rsidP="002001DC">
      <w:pPr>
        <w:pStyle w:val="Heading1"/>
      </w:pPr>
      <w:r>
        <w:t xml:space="preserve">Annex </w:t>
      </w:r>
      <w:r w:rsidR="00E459D8">
        <w:rPr>
          <w:lang w:val="en-GB"/>
        </w:rPr>
        <w:t>A</w:t>
      </w:r>
      <w:r>
        <w:t>: Summary of SL Positioning Agreements</w:t>
      </w:r>
    </w:p>
    <w:p w14:paraId="7BFEA903" w14:textId="4A462113" w:rsidR="00C87709" w:rsidRDefault="00C87709" w:rsidP="00C87709">
      <w:pPr>
        <w:spacing w:after="0"/>
        <w:rPr>
          <w:b/>
          <w:bCs/>
          <w:sz w:val="22"/>
          <w:szCs w:val="22"/>
          <w:u w:val="single"/>
          <w:lang w:eastAsia="x-none"/>
        </w:rPr>
      </w:pPr>
      <w:r w:rsidRPr="00AB7B2F">
        <w:rPr>
          <w:b/>
          <w:bCs/>
          <w:sz w:val="22"/>
          <w:szCs w:val="22"/>
          <w:u w:val="single"/>
          <w:lang w:eastAsia="x-none"/>
        </w:rPr>
        <w:t>RAN4#10</w:t>
      </w:r>
      <w:r>
        <w:rPr>
          <w:b/>
          <w:bCs/>
          <w:sz w:val="22"/>
          <w:szCs w:val="22"/>
          <w:u w:val="single"/>
          <w:lang w:eastAsia="x-none"/>
        </w:rPr>
        <w:t>9:</w:t>
      </w:r>
    </w:p>
    <w:p w14:paraId="724B6CBA" w14:textId="47E9E18E" w:rsidR="0074333D" w:rsidRDefault="00B27BE6" w:rsidP="00C87709">
      <w:pPr>
        <w:spacing w:after="0"/>
        <w:rPr>
          <w:sz w:val="22"/>
          <w:szCs w:val="22"/>
          <w:lang w:eastAsia="x-none"/>
        </w:rPr>
      </w:pPr>
      <w:r w:rsidRPr="00B27BE6">
        <w:rPr>
          <w:sz w:val="22"/>
          <w:szCs w:val="22"/>
          <w:lang w:eastAsia="x-none"/>
        </w:rPr>
        <w:t xml:space="preserve">The agreed </w:t>
      </w:r>
      <w:r>
        <w:rPr>
          <w:sz w:val="22"/>
          <w:szCs w:val="22"/>
          <w:lang w:eastAsia="x-none"/>
        </w:rPr>
        <w:t>WF is in [14], with the following agreements:</w:t>
      </w:r>
    </w:p>
    <w:p w14:paraId="09D13A22" w14:textId="77777777" w:rsidR="00B27BE6" w:rsidRPr="00B27BE6" w:rsidRDefault="00B27BE6" w:rsidP="00C87709">
      <w:pPr>
        <w:spacing w:after="0"/>
        <w:rPr>
          <w:sz w:val="22"/>
          <w:szCs w:val="22"/>
          <w:lang w:eastAsia="x-none"/>
        </w:rPr>
      </w:pPr>
    </w:p>
    <w:p w14:paraId="09457EFD" w14:textId="3E4B5F7A" w:rsidR="00377F15" w:rsidRPr="00045A7C" w:rsidRDefault="00045A7C" w:rsidP="00045A7C">
      <w:pPr>
        <w:pStyle w:val="ListParagraph"/>
        <w:numPr>
          <w:ilvl w:val="0"/>
          <w:numId w:val="11"/>
        </w:numPr>
        <w:spacing w:after="120"/>
        <w:rPr>
          <w:i/>
          <w:iCs/>
          <w:szCs w:val="24"/>
          <w:u w:val="single"/>
          <w:lang w:eastAsia="zh-CN"/>
        </w:rPr>
      </w:pPr>
      <w:r w:rsidRPr="00045A7C">
        <w:rPr>
          <w:i/>
          <w:iCs/>
          <w:u w:val="single"/>
          <w:lang w:eastAsia="ko-KR"/>
        </w:rPr>
        <w:t>Issue 1-1-1: Measurement period requirements for SL-PRS based RSTD:</w:t>
      </w:r>
    </w:p>
    <w:p w14:paraId="4A25536D" w14:textId="77777777" w:rsidR="00377F15" w:rsidRPr="00310E29" w:rsidRDefault="00377F15" w:rsidP="00045A7C">
      <w:pPr>
        <w:pStyle w:val="ListParagraph"/>
        <w:numPr>
          <w:ilvl w:val="0"/>
          <w:numId w:val="11"/>
        </w:numPr>
        <w:autoSpaceDN w:val="0"/>
        <w:spacing w:after="120"/>
        <w:ind w:left="1496"/>
        <w:contextualSpacing w:val="0"/>
        <w:rPr>
          <w:szCs w:val="24"/>
          <w:lang w:eastAsia="zh-CN"/>
        </w:rPr>
      </w:pPr>
      <w:r w:rsidRPr="00310E29">
        <w:rPr>
          <w:szCs w:val="24"/>
          <w:lang w:eastAsia="zh-CN"/>
        </w:rPr>
        <w:t>T</w:t>
      </w:r>
      <w:r w:rsidRPr="00310E29">
        <w:rPr>
          <w:rFonts w:hint="eastAsia"/>
          <w:szCs w:val="24"/>
          <w:lang w:eastAsia="zh-CN"/>
        </w:rPr>
        <w:t xml:space="preserve">he measurement period requirements for SL-PRS based RSTD is defined as: </w:t>
      </w:r>
    </w:p>
    <w:p w14:paraId="14FE5A30" w14:textId="77777777" w:rsidR="00377F15" w:rsidRPr="00310E29" w:rsidRDefault="00706FC8" w:rsidP="00045A7C">
      <w:pPr>
        <w:spacing w:before="120" w:after="120"/>
        <w:ind w:left="560"/>
        <w:rPr>
          <w:rFonts w:eastAsiaTheme="minorEastAsia"/>
          <w:lang w:eastAsia="zh-CN"/>
        </w:rPr>
      </w:pPr>
      <m:oMathPara>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sz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sz w:val="22"/>
                </w:rPr>
              </m:ctrlPr>
            </m:sSubPr>
            <m:e>
              <m:r>
                <m:rPr>
                  <m:sty m:val="p"/>
                </m:rPr>
                <w:rPr>
                  <w:rFonts w:ascii="Cambria Math" w:hAnsi="Cambria Math"/>
                </w:rPr>
                <m:t>T</m:t>
              </m:r>
            </m:e>
            <m:sub>
              <m:r>
                <m:rPr>
                  <m:sty m:val="p"/>
                </m:rPr>
                <w:rPr>
                  <w:rFonts w:ascii="Cambria Math" w:hAnsi="Cambria Math"/>
                </w:rPr>
                <m:t>last</m:t>
              </m:r>
            </m:sub>
          </m:sSub>
          <m:r>
            <w:rPr>
              <w:rFonts w:ascii="Cambria Math" w:hAnsi="Cambria Math"/>
              <w:sz w:val="22"/>
            </w:rPr>
            <m:t>]</m:t>
          </m:r>
        </m:oMath>
      </m:oMathPara>
    </w:p>
    <w:p w14:paraId="7CD691E4" w14:textId="77777777" w:rsidR="00377F15" w:rsidRPr="00310E29" w:rsidRDefault="00377F15" w:rsidP="00045A7C">
      <w:pPr>
        <w:spacing w:before="120" w:after="120"/>
        <w:ind w:left="2960"/>
        <w:rPr>
          <w:rFonts w:eastAsiaTheme="minorEastAsia"/>
          <w:lang w:eastAsia="zh-CN"/>
        </w:rPr>
      </w:pPr>
      <w:proofErr w:type="gramStart"/>
      <w:r w:rsidRPr="00310E29">
        <w:rPr>
          <w:rFonts w:eastAsiaTheme="minorEastAsia"/>
          <w:lang w:eastAsia="zh-CN"/>
        </w:rPr>
        <w:t>where</w:t>
      </w:r>
      <w:proofErr w:type="gramEnd"/>
      <w:r w:rsidRPr="00310E29">
        <w:rPr>
          <w:rFonts w:eastAsiaTheme="minorEastAsia"/>
          <w:lang w:eastAsia="zh-CN"/>
        </w:rPr>
        <w:t xml:space="preserve"> </w:t>
      </w:r>
    </w:p>
    <w:p w14:paraId="4EA7C958" w14:textId="77777777" w:rsidR="00377F15" w:rsidRPr="00310E29" w:rsidRDefault="00377F15" w:rsidP="00045A7C">
      <w:pPr>
        <w:pStyle w:val="ListParagraph"/>
        <w:numPr>
          <w:ilvl w:val="0"/>
          <w:numId w:val="11"/>
        </w:numPr>
        <w:spacing w:beforeLines="50" w:before="120" w:afterLines="50" w:after="120"/>
        <w:ind w:left="3896"/>
        <w:contextualSpacing w:val="0"/>
        <w:rPr>
          <w:rFonts w:eastAsiaTheme="minorEastAsia"/>
          <w:lang w:eastAsia="zh-CN"/>
        </w:rPr>
      </w:pPr>
      <w:r w:rsidRPr="00310E29">
        <w:rPr>
          <w:rFonts w:eastAsiaTheme="minorEastAsia"/>
          <w:lang w:eastAsia="zh-CN"/>
        </w:rPr>
        <w:t xml:space="preserve">S = scaling factor * </w:t>
      </w:r>
      <w:proofErr w:type="spellStart"/>
      <w:r w:rsidRPr="00310E29">
        <w:rPr>
          <w:rFonts w:eastAsiaTheme="minorEastAsia"/>
          <w:lang w:eastAsia="zh-CN"/>
        </w:rPr>
        <w:t>N</w:t>
      </w:r>
      <w:r w:rsidRPr="00310E29">
        <w:rPr>
          <w:rFonts w:eastAsiaTheme="minorEastAsia"/>
          <w:vertAlign w:val="subscript"/>
          <w:lang w:eastAsia="zh-CN"/>
        </w:rPr>
        <w:t>sample</w:t>
      </w:r>
      <w:proofErr w:type="spellEnd"/>
      <w:r w:rsidRPr="00310E29">
        <w:rPr>
          <w:rFonts w:eastAsiaTheme="minorEastAsia"/>
          <w:lang w:eastAsia="zh-CN"/>
        </w:rPr>
        <w:t xml:space="preserve">. Scaling factor is FFS. </w:t>
      </w:r>
    </w:p>
    <w:p w14:paraId="15E41601" w14:textId="77777777" w:rsidR="00377F15" w:rsidRPr="00310E29" w:rsidRDefault="00706FC8" w:rsidP="00045A7C">
      <w:pPr>
        <w:pStyle w:val="ListParagraph"/>
        <w:numPr>
          <w:ilvl w:val="0"/>
          <w:numId w:val="11"/>
        </w:numPr>
        <w:spacing w:beforeLines="50" w:before="120" w:afterLines="50" w:after="120"/>
        <w:ind w:left="3896"/>
        <w:contextualSpacing w:val="0"/>
        <w:rPr>
          <w:rFonts w:eastAsiaTheme="minorEastAsia"/>
          <w:lang w:eastAsia="zh-CN"/>
        </w:rPr>
      </w:pPr>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r>
          <w:rPr>
            <w:rFonts w:ascii="Cambria Math" w:hAnsi="Cambria Math"/>
            <w:lang w:eastAsia="zh-CN"/>
          </w:rPr>
          <m:t>=</m:t>
        </m:r>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s+1</m:t>
            </m:r>
          </m:sub>
        </m:sSub>
        <m:r>
          <w:rPr>
            <w:rFonts w:ascii="Cambria Math" w:hAnsi="Cambria Math"/>
            <w:lang w:eastAsia="zh-CN"/>
          </w:rPr>
          <m:t>-</m:t>
        </m:r>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m:t>
            </m:r>
          </m:sub>
        </m:sSub>
      </m:oMath>
      <w:r w:rsidR="00377F15" w:rsidRPr="00310E29">
        <w:rPr>
          <w:rFonts w:eastAsiaTheme="minorEastAsia"/>
          <w:lang w:eastAsia="zh-CN"/>
        </w:rPr>
        <w:t xml:space="preserve">, where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m:t>
            </m:r>
          </m:sub>
        </m:sSub>
      </m:oMath>
      <w:r w:rsidR="00377F15" w:rsidRPr="00310E29">
        <w:rPr>
          <w:rFonts w:eastAsiaTheme="minorEastAsia"/>
          <w:lang w:eastAsia="zh-CN"/>
        </w:rPr>
        <w:t xml:space="preserve"> and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s+1</m:t>
            </m:r>
          </m:sub>
        </m:sSub>
      </m:oMath>
      <w:r w:rsidR="00377F15" w:rsidRPr="00310E29">
        <w:rPr>
          <w:rFonts w:eastAsiaTheme="minorEastAsia"/>
          <w:lang w:eastAsia="zh-CN"/>
        </w:rPr>
        <w:t xml:space="preserve"> are the start of the </w:t>
      </w:r>
      <w:r w:rsidR="00377F15" w:rsidRPr="00310E29">
        <w:rPr>
          <w:rFonts w:eastAsiaTheme="minorEastAsia"/>
          <w:i/>
          <w:lang w:eastAsia="zh-CN"/>
        </w:rPr>
        <w:t>s</w:t>
      </w:r>
      <w:r w:rsidR="00377F15" w:rsidRPr="00310E29">
        <w:rPr>
          <w:rFonts w:eastAsiaTheme="minorEastAsia"/>
          <w:lang w:eastAsia="zh-CN"/>
        </w:rPr>
        <w:t>-</w:t>
      </w:r>
      <w:proofErr w:type="spellStart"/>
      <w:r w:rsidR="00377F15" w:rsidRPr="00310E29">
        <w:rPr>
          <w:rFonts w:eastAsiaTheme="minorEastAsia"/>
          <w:lang w:eastAsia="zh-CN"/>
        </w:rPr>
        <w:t>th</w:t>
      </w:r>
      <w:proofErr w:type="spellEnd"/>
      <w:r w:rsidR="00377F15" w:rsidRPr="00310E29">
        <w:rPr>
          <w:rFonts w:eastAsiaTheme="minorEastAsia"/>
          <w:lang w:eastAsia="zh-CN"/>
        </w:rPr>
        <w:t xml:space="preserve"> and </w:t>
      </w:r>
      <w:r w:rsidR="00377F15" w:rsidRPr="00310E29">
        <w:rPr>
          <w:rFonts w:eastAsiaTheme="minorEastAsia"/>
          <w:i/>
          <w:lang w:eastAsia="zh-CN"/>
        </w:rPr>
        <w:t>(s+1)</w:t>
      </w:r>
      <w:r w:rsidR="00377F15" w:rsidRPr="00310E29">
        <w:rPr>
          <w:rFonts w:eastAsiaTheme="minorEastAsia"/>
          <w:lang w:eastAsia="zh-CN"/>
        </w:rPr>
        <w:t>-</w:t>
      </w:r>
      <w:proofErr w:type="spellStart"/>
      <w:r w:rsidR="00377F15" w:rsidRPr="00310E29">
        <w:rPr>
          <w:rFonts w:eastAsiaTheme="minorEastAsia"/>
          <w:lang w:eastAsia="zh-CN"/>
        </w:rPr>
        <w:t>th</w:t>
      </w:r>
      <w:proofErr w:type="spellEnd"/>
      <w:r w:rsidR="00377F15" w:rsidRPr="00310E29">
        <w:rPr>
          <w:rFonts w:eastAsiaTheme="minorEastAsia"/>
          <w:lang w:eastAsia="zh-CN"/>
        </w:rPr>
        <w:t xml:space="preserve"> slot where UE needs to measure SL-PRS, satisfying </w:t>
      </w:r>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oMath>
      <w:r w:rsidR="00377F15" w:rsidRPr="00310E29">
        <w:rPr>
          <w:rFonts w:eastAsiaTheme="minorEastAsia"/>
          <w:lang w:eastAsia="zh-CN"/>
        </w:rPr>
        <w:t xml:space="preserve">  is &gt; FFS.</w:t>
      </w:r>
    </w:p>
    <w:p w14:paraId="6A2CE074" w14:textId="77777777" w:rsidR="00377F15" w:rsidRPr="00310E29" w:rsidRDefault="00706FC8" w:rsidP="00045A7C">
      <w:pPr>
        <w:pStyle w:val="ListParagraph"/>
        <w:numPr>
          <w:ilvl w:val="0"/>
          <w:numId w:val="11"/>
        </w:numPr>
        <w:spacing w:beforeLines="50" w:before="120" w:afterLines="50" w:after="120"/>
        <w:ind w:left="3896"/>
        <w:contextualSpacing w:val="0"/>
        <w:rPr>
          <w:rFonts w:eastAsiaTheme="minorEastAsia"/>
          <w:lang w:eastAsia="zh-CN"/>
        </w:rPr>
      </w:pPr>
      <m:oMath>
        <m:sSub>
          <m:sSubPr>
            <m:ctrlPr>
              <w:rPr>
                <w:rFonts w:ascii="Cambria Math" w:eastAsia="Times New Roman" w:hAnsi="Cambria Math"/>
                <w:sz w:val="22"/>
                <w:szCs w:val="24"/>
              </w:rPr>
            </m:ctrlPr>
          </m:sSubPr>
          <m:e>
            <m:r>
              <m:rPr>
                <m:sty m:val="p"/>
              </m:rPr>
              <w:rPr>
                <w:rFonts w:ascii="Cambria Math" w:hAnsi="Cambria Math"/>
              </w:rPr>
              <m:t>T</m:t>
            </m:r>
          </m:e>
          <m:sub>
            <m:r>
              <m:rPr>
                <m:sty m:val="p"/>
              </m:rPr>
              <w:rPr>
                <w:rFonts w:ascii="Cambria Math" w:hAnsi="Cambria Math"/>
              </w:rPr>
              <m:t>last</m:t>
            </m:r>
          </m:sub>
        </m:sSub>
      </m:oMath>
      <w:r w:rsidR="00377F15" w:rsidRPr="00310E29">
        <w:rPr>
          <w:rFonts w:eastAsiaTheme="minorEastAsia"/>
        </w:rPr>
        <w:t xml:space="preserve"> is FFS.</w:t>
      </w:r>
    </w:p>
    <w:p w14:paraId="56ABB5E7" w14:textId="77777777" w:rsidR="00377F15" w:rsidRPr="00310E29" w:rsidRDefault="00377F15" w:rsidP="00045A7C">
      <w:pPr>
        <w:pStyle w:val="ListParagraph"/>
        <w:numPr>
          <w:ilvl w:val="0"/>
          <w:numId w:val="11"/>
        </w:numPr>
        <w:autoSpaceDN w:val="0"/>
        <w:spacing w:after="120"/>
        <w:ind w:left="1496"/>
        <w:contextualSpacing w:val="0"/>
        <w:rPr>
          <w:szCs w:val="24"/>
          <w:lang w:eastAsia="zh-CN"/>
        </w:rPr>
      </w:pPr>
      <w:r w:rsidRPr="00310E29">
        <w:rPr>
          <w:szCs w:val="24"/>
          <w:lang w:eastAsia="zh-CN"/>
        </w:rPr>
        <w:t>F</w:t>
      </w:r>
      <w:r w:rsidRPr="00310E29">
        <w:rPr>
          <w:rFonts w:hint="eastAsia"/>
          <w:szCs w:val="24"/>
          <w:lang w:eastAsia="zh-CN"/>
        </w:rPr>
        <w:t xml:space="preserve">or </w:t>
      </w:r>
      <w:proofErr w:type="spellStart"/>
      <w:r w:rsidRPr="00310E29">
        <w:rPr>
          <w:rFonts w:hint="eastAsia"/>
          <w:szCs w:val="24"/>
          <w:lang w:eastAsia="zh-CN"/>
        </w:rPr>
        <w:t>N</w:t>
      </w:r>
      <w:r w:rsidRPr="00310E29">
        <w:rPr>
          <w:rFonts w:hint="eastAsia"/>
          <w:szCs w:val="24"/>
          <w:vertAlign w:val="subscript"/>
          <w:lang w:eastAsia="zh-CN"/>
        </w:rPr>
        <w:t>sample</w:t>
      </w:r>
      <w:proofErr w:type="spellEnd"/>
      <w:r w:rsidRPr="00310E29">
        <w:rPr>
          <w:rFonts w:hint="eastAsia"/>
          <w:szCs w:val="24"/>
          <w:lang w:eastAsia="zh-CN"/>
        </w:rPr>
        <w:t>, f</w:t>
      </w:r>
      <w:r w:rsidRPr="00310E29">
        <w:rPr>
          <w:szCs w:val="24"/>
          <w:lang w:eastAsia="zh-CN"/>
        </w:rPr>
        <w:t>urther discuss the two options:</w:t>
      </w:r>
    </w:p>
    <w:p w14:paraId="146E511D" w14:textId="77777777" w:rsidR="00377F15" w:rsidRPr="00310E29" w:rsidRDefault="00377F15" w:rsidP="00045A7C">
      <w:pPr>
        <w:pStyle w:val="ListParagraph"/>
        <w:numPr>
          <w:ilvl w:val="1"/>
          <w:numId w:val="11"/>
        </w:numPr>
        <w:autoSpaceDN w:val="0"/>
        <w:spacing w:after="120"/>
        <w:ind w:left="2216"/>
        <w:contextualSpacing w:val="0"/>
        <w:rPr>
          <w:szCs w:val="24"/>
          <w:lang w:eastAsia="zh-CN"/>
        </w:rPr>
      </w:pPr>
      <w:r w:rsidRPr="00310E29">
        <w:rPr>
          <w:szCs w:val="24"/>
          <w:lang w:eastAsia="zh-CN"/>
        </w:rPr>
        <w:t>Option 1: Define requirement for the sample number of 1 and FFS for 4.</w:t>
      </w:r>
    </w:p>
    <w:p w14:paraId="672A721E" w14:textId="77777777" w:rsidR="00377F15" w:rsidRPr="00310E29" w:rsidRDefault="00377F15" w:rsidP="00045A7C">
      <w:pPr>
        <w:pStyle w:val="ListParagraph"/>
        <w:numPr>
          <w:ilvl w:val="1"/>
          <w:numId w:val="11"/>
        </w:numPr>
        <w:autoSpaceDN w:val="0"/>
        <w:spacing w:after="120"/>
        <w:ind w:left="2216"/>
        <w:contextualSpacing w:val="0"/>
        <w:rPr>
          <w:szCs w:val="24"/>
          <w:lang w:eastAsia="zh-CN"/>
        </w:rPr>
      </w:pPr>
      <w:r w:rsidRPr="00310E29">
        <w:rPr>
          <w:szCs w:val="24"/>
          <w:lang w:eastAsia="zh-CN"/>
        </w:rPr>
        <w:t>Option 2: Define requirement for the sample numbers of 1 and 4.</w:t>
      </w:r>
    </w:p>
    <w:p w14:paraId="76FDA70E" w14:textId="38FB1694" w:rsidR="00C87709" w:rsidRPr="007263A1" w:rsidRDefault="007263A1" w:rsidP="007263A1">
      <w:pPr>
        <w:pStyle w:val="ListParagraph"/>
        <w:numPr>
          <w:ilvl w:val="0"/>
          <w:numId w:val="11"/>
        </w:numPr>
        <w:spacing w:after="0"/>
        <w:rPr>
          <w:b/>
          <w:bCs/>
          <w:i/>
          <w:iCs/>
          <w:sz w:val="22"/>
          <w:szCs w:val="22"/>
          <w:u w:val="single"/>
        </w:rPr>
      </w:pPr>
      <w:r w:rsidRPr="007263A1">
        <w:rPr>
          <w:i/>
          <w:iCs/>
          <w:u w:val="single"/>
          <w:lang w:eastAsia="ko-KR"/>
        </w:rPr>
        <w:t>Issue 1-1-2: Measurement period requirements for other SL-PRS based measurements:</w:t>
      </w:r>
    </w:p>
    <w:p w14:paraId="5F590DD1" w14:textId="77777777" w:rsidR="00114059" w:rsidRPr="00310E29" w:rsidRDefault="00114059" w:rsidP="00114059">
      <w:pPr>
        <w:pStyle w:val="ListParagraph"/>
        <w:numPr>
          <w:ilvl w:val="1"/>
          <w:numId w:val="11"/>
        </w:numPr>
        <w:autoSpaceDN w:val="0"/>
        <w:spacing w:after="120"/>
        <w:contextualSpacing w:val="0"/>
        <w:rPr>
          <w:szCs w:val="24"/>
          <w:lang w:eastAsia="zh-CN"/>
        </w:rPr>
      </w:pPr>
      <w:r w:rsidRPr="00310E29">
        <w:rPr>
          <w:szCs w:val="24"/>
          <w:lang w:eastAsia="zh-CN"/>
        </w:rPr>
        <w:t xml:space="preserve">The measurement period requirement for SL-PRS based RSTD can be reused for other SL-PRS based measurement (i.e., SL-PRS based RTOA, RSRP and RSRPP). </w:t>
      </w:r>
    </w:p>
    <w:p w14:paraId="7673E5BC" w14:textId="77777777" w:rsidR="00114059" w:rsidRPr="00310E29" w:rsidRDefault="00114059" w:rsidP="00114059">
      <w:pPr>
        <w:pStyle w:val="ListParagraph"/>
        <w:numPr>
          <w:ilvl w:val="1"/>
          <w:numId w:val="11"/>
        </w:numPr>
        <w:autoSpaceDN w:val="0"/>
        <w:spacing w:after="120"/>
        <w:contextualSpacing w:val="0"/>
        <w:rPr>
          <w:szCs w:val="24"/>
          <w:lang w:eastAsia="zh-CN"/>
        </w:rPr>
      </w:pPr>
      <w:r w:rsidRPr="00310E29">
        <w:rPr>
          <w:szCs w:val="24"/>
          <w:lang w:eastAsia="zh-CN"/>
        </w:rPr>
        <w:t xml:space="preserve">For SL-PRS based </w:t>
      </w:r>
      <w:proofErr w:type="spellStart"/>
      <w:r w:rsidRPr="00310E29">
        <w:rPr>
          <w:szCs w:val="24"/>
          <w:lang w:eastAsia="zh-CN"/>
        </w:rPr>
        <w:t>AoA</w:t>
      </w:r>
      <w:proofErr w:type="spellEnd"/>
      <w:r w:rsidRPr="00310E29">
        <w:rPr>
          <w:szCs w:val="24"/>
          <w:lang w:eastAsia="zh-CN"/>
        </w:rPr>
        <w:t>/</w:t>
      </w:r>
      <w:proofErr w:type="spellStart"/>
      <w:r w:rsidRPr="00310E29">
        <w:rPr>
          <w:szCs w:val="24"/>
          <w:lang w:eastAsia="zh-CN"/>
        </w:rPr>
        <w:t>ZoA</w:t>
      </w:r>
      <w:proofErr w:type="spellEnd"/>
      <w:r w:rsidRPr="00310E29">
        <w:rPr>
          <w:szCs w:val="24"/>
          <w:lang w:eastAsia="zh-CN"/>
        </w:rPr>
        <w:t>, check and co</w:t>
      </w:r>
      <w:r w:rsidRPr="00310E29">
        <w:rPr>
          <w:rFonts w:hint="eastAsia"/>
          <w:szCs w:val="24"/>
          <w:lang w:eastAsia="zh-CN"/>
        </w:rPr>
        <w:t>n</w:t>
      </w:r>
      <w:r w:rsidRPr="00310E29">
        <w:rPr>
          <w:szCs w:val="24"/>
          <w:lang w:eastAsia="zh-CN"/>
        </w:rPr>
        <w:t xml:space="preserve">firm whether the measurement period of SL-PRS based RSTD can be reused in the next meeting. </w:t>
      </w:r>
    </w:p>
    <w:p w14:paraId="57416331" w14:textId="77777777" w:rsidR="00114059" w:rsidRPr="00310E29" w:rsidRDefault="00114059" w:rsidP="00114059">
      <w:pPr>
        <w:pStyle w:val="ListParagraph"/>
        <w:numPr>
          <w:ilvl w:val="1"/>
          <w:numId w:val="11"/>
        </w:numPr>
        <w:autoSpaceDN w:val="0"/>
        <w:spacing w:after="120"/>
        <w:contextualSpacing w:val="0"/>
        <w:rPr>
          <w:szCs w:val="24"/>
          <w:lang w:eastAsia="zh-CN"/>
        </w:rPr>
      </w:pPr>
      <w:r w:rsidRPr="00310E29">
        <w:rPr>
          <w:szCs w:val="24"/>
          <w:lang w:eastAsia="zh-CN"/>
        </w:rPr>
        <w:t>F</w:t>
      </w:r>
      <w:r w:rsidRPr="00310E29">
        <w:rPr>
          <w:rFonts w:hint="eastAsia"/>
          <w:szCs w:val="24"/>
          <w:lang w:eastAsia="zh-CN"/>
        </w:rPr>
        <w:t xml:space="preserve">or definition #1 and [definition #2] </w:t>
      </w:r>
      <w:r w:rsidRPr="00310E29">
        <w:rPr>
          <w:szCs w:val="24"/>
          <w:lang w:eastAsia="zh-CN"/>
        </w:rPr>
        <w:t xml:space="preserve">for UE Rx-Tx time difference, reuse the measurement period of SL-PRS based RSTD. </w:t>
      </w:r>
    </w:p>
    <w:p w14:paraId="02873F6C" w14:textId="77777777" w:rsidR="00114059" w:rsidRPr="00310E29" w:rsidRDefault="00114059" w:rsidP="00114059">
      <w:pPr>
        <w:pStyle w:val="ListParagraph"/>
        <w:numPr>
          <w:ilvl w:val="2"/>
          <w:numId w:val="11"/>
        </w:numPr>
        <w:autoSpaceDN w:val="0"/>
        <w:spacing w:after="120"/>
        <w:contextualSpacing w:val="0"/>
        <w:rPr>
          <w:szCs w:val="24"/>
          <w:lang w:eastAsia="zh-CN"/>
        </w:rPr>
      </w:pPr>
      <w:r w:rsidRPr="00310E29">
        <w:rPr>
          <w:rFonts w:hint="eastAsia"/>
          <w:szCs w:val="24"/>
          <w:lang w:eastAsia="zh-CN"/>
        </w:rPr>
        <w:t>D</w:t>
      </w:r>
      <w:r w:rsidRPr="00310E29">
        <w:rPr>
          <w:szCs w:val="24"/>
          <w:lang w:eastAsia="zh-CN"/>
        </w:rPr>
        <w:t>efinition #1</w:t>
      </w:r>
      <w:r w:rsidRPr="00310E29">
        <w:rPr>
          <w:rFonts w:hint="eastAsia"/>
          <w:szCs w:val="24"/>
          <w:lang w:eastAsia="zh-CN"/>
        </w:rPr>
        <w:t xml:space="preserve">: use </w:t>
      </w:r>
      <w:r w:rsidRPr="00310E29">
        <w:rPr>
          <w:szCs w:val="24"/>
          <w:lang w:eastAsia="zh-CN"/>
        </w:rPr>
        <w:t xml:space="preserve">the Rel-16/17 definition for </w:t>
      </w:r>
      <w:proofErr w:type="spellStart"/>
      <w:r w:rsidRPr="00310E29">
        <w:rPr>
          <w:szCs w:val="24"/>
          <w:lang w:eastAsia="zh-CN"/>
        </w:rPr>
        <w:t>gNB</w:t>
      </w:r>
      <w:proofErr w:type="spellEnd"/>
      <w:r w:rsidRPr="00310E29">
        <w:rPr>
          <w:szCs w:val="24"/>
          <w:lang w:eastAsia="zh-CN"/>
        </w:rPr>
        <w:t xml:space="preserve"> Rx-Tx time difference/UE Rx-Tx time difference in </w:t>
      </w:r>
      <w:proofErr w:type="spellStart"/>
      <w:r w:rsidRPr="00310E29">
        <w:rPr>
          <w:szCs w:val="24"/>
          <w:lang w:eastAsia="zh-CN"/>
        </w:rPr>
        <w:t>Uu</w:t>
      </w:r>
      <w:proofErr w:type="spellEnd"/>
      <w:r w:rsidRPr="00310E29">
        <w:rPr>
          <w:rFonts w:hint="eastAsia"/>
          <w:szCs w:val="24"/>
          <w:lang w:eastAsia="zh-CN"/>
        </w:rPr>
        <w:t xml:space="preserve">. </w:t>
      </w:r>
    </w:p>
    <w:p w14:paraId="1998C5F0" w14:textId="77777777" w:rsidR="00114059" w:rsidRPr="00310E29" w:rsidRDefault="00114059" w:rsidP="00114059">
      <w:pPr>
        <w:pStyle w:val="ListParagraph"/>
        <w:numPr>
          <w:ilvl w:val="2"/>
          <w:numId w:val="11"/>
        </w:numPr>
        <w:autoSpaceDN w:val="0"/>
        <w:spacing w:after="120"/>
        <w:contextualSpacing w:val="0"/>
        <w:rPr>
          <w:szCs w:val="24"/>
          <w:lang w:eastAsia="zh-CN"/>
        </w:rPr>
      </w:pPr>
      <w:r w:rsidRPr="00310E29">
        <w:rPr>
          <w:rFonts w:hint="eastAsia"/>
          <w:szCs w:val="24"/>
          <w:lang w:eastAsia="zh-CN"/>
        </w:rPr>
        <w:t>D</w:t>
      </w:r>
      <w:r w:rsidRPr="00310E29">
        <w:rPr>
          <w:szCs w:val="24"/>
          <w:lang w:eastAsia="zh-CN"/>
        </w:rPr>
        <w:t>efinition #2</w:t>
      </w:r>
      <w:r w:rsidRPr="00310E29">
        <w:rPr>
          <w:rFonts w:hint="eastAsia"/>
          <w:szCs w:val="24"/>
          <w:lang w:eastAsia="zh-CN"/>
        </w:rPr>
        <w:t xml:space="preserve">: </w:t>
      </w:r>
      <w:r w:rsidRPr="00310E29">
        <w:rPr>
          <w:szCs w:val="24"/>
          <w:lang w:eastAsia="zh-CN"/>
        </w:rPr>
        <w:t>the actual SL-PRS transmission time is used for the definition of SL-PRS based Rx-Tx time difference measurement</w:t>
      </w:r>
      <w:r w:rsidRPr="00310E29">
        <w:rPr>
          <w:rFonts w:hint="eastAsia"/>
          <w:szCs w:val="24"/>
          <w:lang w:eastAsia="zh-CN"/>
        </w:rPr>
        <w:t xml:space="preserve">. </w:t>
      </w:r>
    </w:p>
    <w:p w14:paraId="55E09E8F" w14:textId="653BE91D" w:rsidR="007263A1" w:rsidRPr="002624BE" w:rsidRDefault="002624BE" w:rsidP="007263A1">
      <w:pPr>
        <w:pStyle w:val="ListParagraph"/>
        <w:numPr>
          <w:ilvl w:val="0"/>
          <w:numId w:val="11"/>
        </w:numPr>
        <w:spacing w:after="0"/>
        <w:rPr>
          <w:b/>
          <w:bCs/>
          <w:i/>
          <w:iCs/>
          <w:sz w:val="22"/>
          <w:szCs w:val="22"/>
          <w:u w:val="single"/>
        </w:rPr>
      </w:pPr>
      <w:r w:rsidRPr="002624BE">
        <w:rPr>
          <w:i/>
          <w:iCs/>
          <w:u w:val="single"/>
          <w:lang w:val="en-US" w:eastAsia="ko-KR"/>
        </w:rPr>
        <w:lastRenderedPageBreak/>
        <w:t>Issue 1-1-3: Requirements applicability regarding SL-DRX</w:t>
      </w:r>
    </w:p>
    <w:p w14:paraId="223CBD64" w14:textId="575515C6" w:rsidR="002624BE" w:rsidRPr="00DF04C3" w:rsidRDefault="00DF04C3" w:rsidP="00DF04C3">
      <w:pPr>
        <w:pStyle w:val="ListParagraph"/>
        <w:numPr>
          <w:ilvl w:val="1"/>
          <w:numId w:val="11"/>
        </w:numPr>
        <w:spacing w:after="0"/>
        <w:rPr>
          <w:b/>
          <w:bCs/>
          <w:i/>
          <w:iCs/>
          <w:sz w:val="22"/>
          <w:szCs w:val="22"/>
          <w:u w:val="single"/>
        </w:rPr>
      </w:pPr>
      <w:r w:rsidRPr="00310E29">
        <w:rPr>
          <w:rFonts w:hint="eastAsia"/>
          <w:szCs w:val="24"/>
          <w:lang w:eastAsia="zh-CN"/>
        </w:rPr>
        <w:t xml:space="preserve">FFS: </w:t>
      </w:r>
      <w:r w:rsidRPr="00310E29">
        <w:rPr>
          <w:szCs w:val="24"/>
          <w:lang w:eastAsia="zh-CN"/>
        </w:rPr>
        <w:t xml:space="preserve">The </w:t>
      </w:r>
      <w:r w:rsidRPr="00310E29">
        <w:rPr>
          <w:rFonts w:hint="eastAsia"/>
          <w:szCs w:val="24"/>
          <w:lang w:eastAsia="zh-CN"/>
        </w:rPr>
        <w:t xml:space="preserve">same </w:t>
      </w:r>
      <w:r w:rsidRPr="00310E29">
        <w:rPr>
          <w:szCs w:val="24"/>
          <w:lang w:eastAsia="zh-CN"/>
        </w:rPr>
        <w:t xml:space="preserve">SL-PRS based measurement period requirements apply </w:t>
      </w:r>
      <w:r w:rsidRPr="00310E29">
        <w:rPr>
          <w:rFonts w:hint="eastAsia"/>
          <w:szCs w:val="24"/>
          <w:lang w:eastAsia="zh-CN"/>
        </w:rPr>
        <w:t>for the case [with SL-</w:t>
      </w:r>
      <w:r w:rsidRPr="00310E29">
        <w:rPr>
          <w:szCs w:val="24"/>
          <w:lang w:eastAsia="zh-CN"/>
        </w:rPr>
        <w:t>DRX</w:t>
      </w:r>
      <w:r w:rsidRPr="00310E29">
        <w:rPr>
          <w:rFonts w:hint="eastAsia"/>
          <w:szCs w:val="24"/>
          <w:lang w:eastAsia="zh-CN"/>
        </w:rPr>
        <w:t>]</w:t>
      </w:r>
      <w:r w:rsidRPr="00310E29">
        <w:rPr>
          <w:szCs w:val="24"/>
          <w:lang w:eastAsia="zh-CN"/>
        </w:rPr>
        <w:t xml:space="preserve"> and</w:t>
      </w:r>
      <w:r w:rsidRPr="00310E29">
        <w:rPr>
          <w:rFonts w:hint="eastAsia"/>
          <w:szCs w:val="24"/>
          <w:lang w:eastAsia="zh-CN"/>
        </w:rPr>
        <w:t xml:space="preserve"> without</w:t>
      </w:r>
      <w:r w:rsidRPr="00310E29">
        <w:rPr>
          <w:szCs w:val="24"/>
          <w:lang w:eastAsia="zh-CN"/>
        </w:rPr>
        <w:t xml:space="preserve"> SL DRX.</w:t>
      </w:r>
    </w:p>
    <w:p w14:paraId="428E827A" w14:textId="194AE42F" w:rsidR="00DF04C3" w:rsidRPr="00A930E0" w:rsidRDefault="00A930E0" w:rsidP="00A930E0">
      <w:pPr>
        <w:pStyle w:val="ListParagraph"/>
        <w:numPr>
          <w:ilvl w:val="0"/>
          <w:numId w:val="11"/>
        </w:numPr>
        <w:rPr>
          <w:i/>
          <w:iCs/>
          <w:u w:val="single"/>
        </w:rPr>
      </w:pPr>
      <w:r w:rsidRPr="00A930E0">
        <w:rPr>
          <w:i/>
          <w:iCs/>
          <w:u w:val="single"/>
        </w:rPr>
        <w:t>Issue 1-1-4: Impact of other channels/signals</w:t>
      </w:r>
    </w:p>
    <w:p w14:paraId="61676856" w14:textId="77777777" w:rsidR="00E73C3D" w:rsidRPr="00310E29" w:rsidRDefault="00E73C3D" w:rsidP="00E73C3D">
      <w:pPr>
        <w:pStyle w:val="ListParagraph"/>
        <w:numPr>
          <w:ilvl w:val="1"/>
          <w:numId w:val="11"/>
        </w:numPr>
        <w:autoSpaceDN w:val="0"/>
        <w:spacing w:after="120"/>
        <w:contextualSpacing w:val="0"/>
        <w:rPr>
          <w:szCs w:val="24"/>
          <w:lang w:eastAsia="zh-CN"/>
        </w:rPr>
      </w:pPr>
      <w:r w:rsidRPr="00310E29">
        <w:rPr>
          <w:rFonts w:hint="eastAsia"/>
          <w:szCs w:val="24"/>
          <w:lang w:eastAsia="zh-CN"/>
        </w:rPr>
        <w:t xml:space="preserve">FFS: </w:t>
      </w:r>
      <w:r w:rsidRPr="00310E29">
        <w:rPr>
          <w:szCs w:val="24"/>
          <w:lang w:eastAsia="zh-CN"/>
        </w:rPr>
        <w:t xml:space="preserve">SL PRS measurement requirements apply provided that reception/transmission of the slots containing SL PRS </w:t>
      </w:r>
      <w:r w:rsidRPr="00310E29">
        <w:rPr>
          <w:rFonts w:hint="eastAsia"/>
          <w:szCs w:val="24"/>
          <w:lang w:eastAsia="zh-CN"/>
        </w:rPr>
        <w:t>is</w:t>
      </w:r>
      <w:r w:rsidRPr="00310E29">
        <w:rPr>
          <w:szCs w:val="24"/>
          <w:lang w:eastAsia="zh-CN"/>
        </w:rPr>
        <w:t xml:space="preserve"> not dropped due to other SL procedure</w:t>
      </w:r>
      <w:r w:rsidRPr="00310E29">
        <w:rPr>
          <w:rFonts w:hint="eastAsia"/>
          <w:szCs w:val="24"/>
          <w:lang w:eastAsia="zh-CN"/>
        </w:rPr>
        <w:t xml:space="preserve">s (e.g., </w:t>
      </w:r>
      <w:r w:rsidRPr="00310E29">
        <w:rPr>
          <w:szCs w:val="24"/>
          <w:lang w:eastAsia="zh-CN"/>
        </w:rPr>
        <w:t>Selection/Reselection of V2X Synchronization Reference Source</w:t>
      </w:r>
      <w:r w:rsidRPr="00310E29">
        <w:rPr>
          <w:rFonts w:hint="eastAsia"/>
          <w:szCs w:val="24"/>
          <w:lang w:eastAsia="zh-CN"/>
        </w:rPr>
        <w:t>)</w:t>
      </w:r>
      <w:r w:rsidRPr="00310E29">
        <w:rPr>
          <w:szCs w:val="24"/>
          <w:lang w:eastAsia="zh-CN"/>
        </w:rPr>
        <w:t>.</w:t>
      </w:r>
      <w:r w:rsidRPr="00310E29">
        <w:rPr>
          <w:rFonts w:hint="eastAsia"/>
          <w:szCs w:val="24"/>
          <w:lang w:eastAsia="zh-CN"/>
        </w:rPr>
        <w:t xml:space="preserve"> </w:t>
      </w:r>
    </w:p>
    <w:p w14:paraId="571AA41A" w14:textId="77777777" w:rsidR="00E73C3D" w:rsidRPr="00310E29" w:rsidRDefault="00E73C3D" w:rsidP="00E73C3D">
      <w:pPr>
        <w:pStyle w:val="ListParagraph"/>
        <w:numPr>
          <w:ilvl w:val="1"/>
          <w:numId w:val="11"/>
        </w:numPr>
        <w:autoSpaceDN w:val="0"/>
        <w:spacing w:after="120"/>
        <w:contextualSpacing w:val="0"/>
        <w:rPr>
          <w:szCs w:val="24"/>
          <w:lang w:eastAsia="zh-CN"/>
        </w:rPr>
      </w:pPr>
      <w:r w:rsidRPr="00310E29">
        <w:rPr>
          <w:rFonts w:hint="eastAsia"/>
          <w:szCs w:val="24"/>
          <w:lang w:eastAsia="zh-CN"/>
        </w:rPr>
        <w:t xml:space="preserve">FFS: </w:t>
      </w:r>
      <w:r w:rsidRPr="00310E29">
        <w:rPr>
          <w:szCs w:val="24"/>
          <w:lang w:eastAsia="zh-CN"/>
        </w:rPr>
        <w:t>If</w:t>
      </w:r>
      <w:r w:rsidRPr="00310E29">
        <w:rPr>
          <w:rFonts w:hint="eastAsia"/>
          <w:szCs w:val="24"/>
          <w:lang w:eastAsia="zh-CN"/>
        </w:rPr>
        <w:t xml:space="preserve"> the reception</w:t>
      </w:r>
      <w:r w:rsidRPr="00310E29">
        <w:rPr>
          <w:szCs w:val="24"/>
          <w:lang w:eastAsia="zh-CN"/>
        </w:rPr>
        <w:t>/transmission</w:t>
      </w:r>
      <w:r w:rsidRPr="00310E29">
        <w:rPr>
          <w:rFonts w:hint="eastAsia"/>
          <w:szCs w:val="24"/>
          <w:lang w:eastAsia="zh-CN"/>
        </w:rPr>
        <w:t xml:space="preserve"> </w:t>
      </w:r>
      <w:r w:rsidRPr="00310E29">
        <w:rPr>
          <w:szCs w:val="24"/>
          <w:lang w:eastAsia="zh-CN"/>
        </w:rPr>
        <w:t>of the slots containing SL PRS</w:t>
      </w:r>
      <w:r w:rsidRPr="00310E29">
        <w:rPr>
          <w:rFonts w:hint="eastAsia"/>
          <w:szCs w:val="24"/>
          <w:lang w:eastAsia="zh-CN"/>
        </w:rPr>
        <w:t xml:space="preserve"> is dropped, the measurement period </w:t>
      </w:r>
      <w:r w:rsidRPr="00310E29">
        <w:rPr>
          <w:szCs w:val="24"/>
          <w:lang w:eastAsia="zh-CN"/>
        </w:rPr>
        <w:t>can</w:t>
      </w:r>
      <w:r w:rsidRPr="00310E29">
        <w:rPr>
          <w:rFonts w:hint="eastAsia"/>
          <w:szCs w:val="24"/>
          <w:lang w:eastAsia="zh-CN"/>
        </w:rPr>
        <w:t xml:space="preserve"> be </w:t>
      </w:r>
      <w:r w:rsidRPr="00310E29">
        <w:rPr>
          <w:szCs w:val="24"/>
          <w:lang w:eastAsia="zh-CN"/>
        </w:rPr>
        <w:t>extended</w:t>
      </w:r>
      <w:r w:rsidRPr="00310E29">
        <w:rPr>
          <w:rFonts w:hint="eastAsia"/>
          <w:szCs w:val="24"/>
          <w:lang w:eastAsia="zh-CN"/>
        </w:rPr>
        <w:t xml:space="preserve">. </w:t>
      </w:r>
    </w:p>
    <w:p w14:paraId="341652C3" w14:textId="77777777" w:rsidR="00E73C3D" w:rsidRPr="00310E29" w:rsidRDefault="00E73C3D" w:rsidP="00E73C3D">
      <w:pPr>
        <w:pStyle w:val="ListParagraph"/>
        <w:numPr>
          <w:ilvl w:val="2"/>
          <w:numId w:val="11"/>
        </w:numPr>
        <w:autoSpaceDN w:val="0"/>
        <w:spacing w:after="120"/>
        <w:contextualSpacing w:val="0"/>
        <w:rPr>
          <w:szCs w:val="24"/>
          <w:lang w:eastAsia="zh-CN"/>
        </w:rPr>
      </w:pPr>
      <w:r w:rsidRPr="00310E29">
        <w:rPr>
          <w:szCs w:val="24"/>
          <w:lang w:eastAsia="zh-CN"/>
        </w:rPr>
        <w:t>Option 1: RAN4 does not specify how exactly the measurement period is extended.</w:t>
      </w:r>
    </w:p>
    <w:p w14:paraId="5771CA18" w14:textId="77777777" w:rsidR="00E73C3D" w:rsidRPr="00310E29" w:rsidRDefault="00E73C3D" w:rsidP="00E73C3D">
      <w:pPr>
        <w:pStyle w:val="ListParagraph"/>
        <w:numPr>
          <w:ilvl w:val="2"/>
          <w:numId w:val="11"/>
        </w:numPr>
        <w:autoSpaceDN w:val="0"/>
        <w:spacing w:after="120"/>
        <w:contextualSpacing w:val="0"/>
        <w:rPr>
          <w:szCs w:val="24"/>
          <w:lang w:eastAsia="zh-CN"/>
        </w:rPr>
      </w:pPr>
      <w:r w:rsidRPr="00310E29">
        <w:rPr>
          <w:szCs w:val="24"/>
          <w:lang w:eastAsia="zh-CN"/>
        </w:rPr>
        <w:t>Option 2: RAN4 will specify how exactly the measurement period is extended.</w:t>
      </w:r>
    </w:p>
    <w:p w14:paraId="1085B7EB" w14:textId="406BBBCD" w:rsidR="00A930E0" w:rsidRPr="00690111" w:rsidRDefault="00690111" w:rsidP="007263A1">
      <w:pPr>
        <w:pStyle w:val="ListParagraph"/>
        <w:numPr>
          <w:ilvl w:val="0"/>
          <w:numId w:val="11"/>
        </w:numPr>
        <w:spacing w:after="0"/>
        <w:rPr>
          <w:b/>
          <w:bCs/>
          <w:i/>
          <w:iCs/>
          <w:sz w:val="22"/>
          <w:szCs w:val="22"/>
          <w:u w:val="single"/>
        </w:rPr>
      </w:pPr>
      <w:r w:rsidRPr="00690111">
        <w:rPr>
          <w:i/>
          <w:iCs/>
          <w:u w:val="single"/>
          <w:lang w:val="en-US" w:eastAsia="ko-KR"/>
        </w:rPr>
        <w:t>Issue 1-1-</w:t>
      </w:r>
      <w:r w:rsidRPr="00690111">
        <w:rPr>
          <w:rFonts w:hint="eastAsia"/>
          <w:i/>
          <w:iCs/>
          <w:u w:val="single"/>
          <w:lang w:val="en-US"/>
        </w:rPr>
        <w:t>6</w:t>
      </w:r>
      <w:r w:rsidRPr="00690111">
        <w:rPr>
          <w:i/>
          <w:iCs/>
          <w:u w:val="single"/>
          <w:lang w:val="en-US" w:eastAsia="ko-KR"/>
        </w:rPr>
        <w:t xml:space="preserve">: UE behavior and the impact on SL-PRS measurement requirements when synchronization reference source change </w:t>
      </w:r>
      <w:proofErr w:type="gramStart"/>
      <w:r w:rsidRPr="00690111">
        <w:rPr>
          <w:i/>
          <w:iCs/>
          <w:u w:val="single"/>
          <w:lang w:val="en-US" w:eastAsia="ko-KR"/>
        </w:rPr>
        <w:t>occurs</w:t>
      </w:r>
      <w:proofErr w:type="gramEnd"/>
    </w:p>
    <w:p w14:paraId="5616D253" w14:textId="77777777" w:rsidR="001E5F57" w:rsidRPr="00310E29" w:rsidRDefault="001E5F57" w:rsidP="00521735">
      <w:pPr>
        <w:pStyle w:val="ListParagraph"/>
        <w:numPr>
          <w:ilvl w:val="1"/>
          <w:numId w:val="11"/>
        </w:numPr>
        <w:overflowPunct w:val="0"/>
        <w:autoSpaceDE w:val="0"/>
        <w:autoSpaceDN w:val="0"/>
        <w:adjustRightInd w:val="0"/>
        <w:spacing w:after="120"/>
        <w:contextualSpacing w:val="0"/>
        <w:textAlignment w:val="baseline"/>
        <w:rPr>
          <w:szCs w:val="24"/>
          <w:lang w:eastAsia="zh-CN"/>
        </w:rPr>
      </w:pPr>
      <w:r w:rsidRPr="00310E29">
        <w:rPr>
          <w:szCs w:val="24"/>
          <w:lang w:eastAsia="zh-CN"/>
        </w:rPr>
        <w:t xml:space="preserve">UE </w:t>
      </w:r>
      <w:proofErr w:type="spellStart"/>
      <w:r w:rsidRPr="00310E29">
        <w:rPr>
          <w:szCs w:val="24"/>
          <w:lang w:eastAsia="zh-CN"/>
        </w:rPr>
        <w:t>behavior</w:t>
      </w:r>
      <w:proofErr w:type="spellEnd"/>
      <w:r w:rsidRPr="00310E29">
        <w:rPr>
          <w:szCs w:val="24"/>
          <w:lang w:eastAsia="zh-CN"/>
        </w:rPr>
        <w:t xml:space="preserve"> and the impact on SL-PRS measurement requirements when synchronization reference source change occurs at Rx side</w:t>
      </w:r>
    </w:p>
    <w:p w14:paraId="448F98F0" w14:textId="77777777" w:rsidR="001E5F57" w:rsidRPr="00310E29" w:rsidRDefault="001E5F57" w:rsidP="00521735">
      <w:pPr>
        <w:pStyle w:val="ListParagraph"/>
        <w:numPr>
          <w:ilvl w:val="2"/>
          <w:numId w:val="11"/>
        </w:numPr>
        <w:overflowPunct w:val="0"/>
        <w:autoSpaceDE w:val="0"/>
        <w:autoSpaceDN w:val="0"/>
        <w:adjustRightInd w:val="0"/>
        <w:spacing w:after="120"/>
        <w:contextualSpacing w:val="0"/>
        <w:textAlignment w:val="baseline"/>
        <w:rPr>
          <w:szCs w:val="24"/>
          <w:lang w:eastAsia="zh-CN"/>
        </w:rPr>
      </w:pPr>
      <w:r w:rsidRPr="00310E29">
        <w:rPr>
          <w:szCs w:val="24"/>
          <w:lang w:eastAsia="zh-CN"/>
        </w:rPr>
        <w:t xml:space="preserve">For SL Rx-Tx measurement, UE shall restart the measurement after change and the previous measurement </w:t>
      </w:r>
      <w:proofErr w:type="spellStart"/>
      <w:r w:rsidRPr="00310E29">
        <w:rPr>
          <w:szCs w:val="24"/>
          <w:lang w:eastAsia="zh-CN"/>
        </w:rPr>
        <w:t>smaples</w:t>
      </w:r>
      <w:proofErr w:type="spellEnd"/>
      <w:r w:rsidRPr="00310E29">
        <w:rPr>
          <w:szCs w:val="24"/>
          <w:lang w:eastAsia="zh-CN"/>
        </w:rPr>
        <w:t xml:space="preserve"> are dropped. The SL Rx-Tx measurement period requirement due to the change: </w:t>
      </w:r>
    </w:p>
    <w:p w14:paraId="53EB0069" w14:textId="77777777" w:rsidR="001E5F57" w:rsidRPr="00310E29" w:rsidRDefault="001E5F57" w:rsidP="00521735">
      <w:pPr>
        <w:pStyle w:val="ListParagraph"/>
        <w:numPr>
          <w:ilvl w:val="3"/>
          <w:numId w:val="11"/>
        </w:numPr>
        <w:overflowPunct w:val="0"/>
        <w:autoSpaceDE w:val="0"/>
        <w:autoSpaceDN w:val="0"/>
        <w:adjustRightInd w:val="0"/>
        <w:spacing w:after="120"/>
        <w:contextualSpacing w:val="0"/>
        <w:textAlignment w:val="baseline"/>
        <w:rPr>
          <w:szCs w:val="24"/>
          <w:lang w:eastAsia="zh-CN"/>
        </w:rPr>
      </w:pPr>
      <w:r w:rsidRPr="00310E29">
        <w:rPr>
          <w:szCs w:val="24"/>
          <w:lang w:eastAsia="zh-CN"/>
        </w:rPr>
        <w:t>Apply the existing measurement period requirement, and starting point of the measurement period is after the change.</w:t>
      </w:r>
    </w:p>
    <w:p w14:paraId="797B9216" w14:textId="77777777" w:rsidR="001E5F57" w:rsidRPr="00310E29" w:rsidRDefault="001E5F57" w:rsidP="00521735">
      <w:pPr>
        <w:pStyle w:val="ListParagraph"/>
        <w:numPr>
          <w:ilvl w:val="4"/>
          <w:numId w:val="11"/>
        </w:numPr>
        <w:overflowPunct w:val="0"/>
        <w:autoSpaceDE w:val="0"/>
        <w:autoSpaceDN w:val="0"/>
        <w:adjustRightInd w:val="0"/>
        <w:spacing w:after="120"/>
        <w:contextualSpacing w:val="0"/>
        <w:textAlignment w:val="baseline"/>
        <w:rPr>
          <w:szCs w:val="24"/>
          <w:lang w:eastAsia="zh-CN"/>
        </w:rPr>
      </w:pPr>
      <w:r w:rsidRPr="00310E29">
        <w:rPr>
          <w:szCs w:val="24"/>
          <w:lang w:eastAsia="zh-CN"/>
        </w:rPr>
        <w:t>Option A: Limit the number of restarting, FFS the exact number.</w:t>
      </w:r>
    </w:p>
    <w:p w14:paraId="14A03CF2" w14:textId="77777777" w:rsidR="001E5F57" w:rsidRPr="00310E29" w:rsidRDefault="001E5F57" w:rsidP="00521735">
      <w:pPr>
        <w:pStyle w:val="ListParagraph"/>
        <w:numPr>
          <w:ilvl w:val="4"/>
          <w:numId w:val="11"/>
        </w:numPr>
        <w:overflowPunct w:val="0"/>
        <w:autoSpaceDE w:val="0"/>
        <w:autoSpaceDN w:val="0"/>
        <w:adjustRightInd w:val="0"/>
        <w:spacing w:after="120"/>
        <w:contextualSpacing w:val="0"/>
        <w:textAlignment w:val="baseline"/>
        <w:rPr>
          <w:szCs w:val="24"/>
          <w:lang w:eastAsia="zh-CN"/>
        </w:rPr>
      </w:pPr>
      <w:r w:rsidRPr="00310E29">
        <w:rPr>
          <w:szCs w:val="24"/>
          <w:lang w:eastAsia="zh-CN"/>
        </w:rPr>
        <w:t>Option B: FFS whether to limit the number of restarting.</w:t>
      </w:r>
    </w:p>
    <w:p w14:paraId="624ED991" w14:textId="77777777" w:rsidR="001E5F57" w:rsidRPr="00310E29" w:rsidRDefault="001E5F57" w:rsidP="00521735">
      <w:pPr>
        <w:pStyle w:val="ListParagraph"/>
        <w:numPr>
          <w:ilvl w:val="2"/>
          <w:numId w:val="11"/>
        </w:numPr>
        <w:overflowPunct w:val="0"/>
        <w:autoSpaceDE w:val="0"/>
        <w:autoSpaceDN w:val="0"/>
        <w:adjustRightInd w:val="0"/>
        <w:spacing w:after="120"/>
        <w:contextualSpacing w:val="0"/>
        <w:textAlignment w:val="baseline"/>
        <w:rPr>
          <w:szCs w:val="24"/>
          <w:lang w:eastAsia="zh-CN"/>
        </w:rPr>
      </w:pPr>
      <w:r w:rsidRPr="00310E29">
        <w:rPr>
          <w:szCs w:val="24"/>
          <w:lang w:eastAsia="zh-CN"/>
        </w:rPr>
        <w:t xml:space="preserve">For SL RSRP and RSRPP measurements, UE shall continue the measurement after the change. </w:t>
      </w:r>
    </w:p>
    <w:p w14:paraId="05FD7EB9" w14:textId="77777777" w:rsidR="001E5F57" w:rsidRPr="00310E29" w:rsidRDefault="001E5F57" w:rsidP="00521735">
      <w:pPr>
        <w:pStyle w:val="ListParagraph"/>
        <w:numPr>
          <w:ilvl w:val="2"/>
          <w:numId w:val="11"/>
        </w:numPr>
        <w:overflowPunct w:val="0"/>
        <w:autoSpaceDE w:val="0"/>
        <w:autoSpaceDN w:val="0"/>
        <w:adjustRightInd w:val="0"/>
        <w:spacing w:after="120"/>
        <w:contextualSpacing w:val="0"/>
        <w:textAlignment w:val="baseline"/>
        <w:rPr>
          <w:szCs w:val="24"/>
          <w:lang w:eastAsia="zh-CN"/>
        </w:rPr>
      </w:pPr>
      <w:r w:rsidRPr="00310E29">
        <w:rPr>
          <w:szCs w:val="24"/>
          <w:lang w:eastAsia="zh-CN"/>
        </w:rPr>
        <w:t xml:space="preserve">For SL RSTD and RTOA measurements, FFS UE shall continue the measurement after the change. </w:t>
      </w:r>
    </w:p>
    <w:p w14:paraId="26836A1A" w14:textId="58FE2F10" w:rsidR="00690111" w:rsidRPr="000017BC" w:rsidRDefault="000017BC" w:rsidP="007263A1">
      <w:pPr>
        <w:pStyle w:val="ListParagraph"/>
        <w:numPr>
          <w:ilvl w:val="0"/>
          <w:numId w:val="11"/>
        </w:numPr>
        <w:spacing w:after="0"/>
        <w:rPr>
          <w:b/>
          <w:bCs/>
          <w:i/>
          <w:iCs/>
          <w:sz w:val="22"/>
          <w:szCs w:val="22"/>
          <w:u w:val="single"/>
        </w:rPr>
      </w:pPr>
      <w:r w:rsidRPr="000017BC">
        <w:rPr>
          <w:i/>
          <w:iCs/>
          <w:u w:val="single"/>
          <w:lang w:eastAsia="ko-KR"/>
        </w:rPr>
        <w:t>Issue 1-</w:t>
      </w:r>
      <w:r w:rsidRPr="000017BC">
        <w:rPr>
          <w:i/>
          <w:iCs/>
          <w:u w:val="single"/>
        </w:rPr>
        <w:t>2-1</w:t>
      </w:r>
      <w:r w:rsidRPr="000017BC">
        <w:rPr>
          <w:i/>
          <w:iCs/>
          <w:u w:val="single"/>
          <w:lang w:eastAsia="ko-KR"/>
        </w:rPr>
        <w:t xml:space="preserve">: </w:t>
      </w:r>
      <w:r w:rsidRPr="000017BC">
        <w:rPr>
          <w:i/>
          <w:iCs/>
          <w:u w:val="single"/>
        </w:rPr>
        <w:t>Report mapping</w:t>
      </w:r>
    </w:p>
    <w:p w14:paraId="5090942A" w14:textId="77777777" w:rsidR="00F05677" w:rsidRPr="00310E29" w:rsidRDefault="00F05677" w:rsidP="00F05677">
      <w:pPr>
        <w:pStyle w:val="ListParagraph"/>
        <w:numPr>
          <w:ilvl w:val="1"/>
          <w:numId w:val="11"/>
        </w:numPr>
        <w:autoSpaceDN w:val="0"/>
        <w:spacing w:after="120"/>
        <w:contextualSpacing w:val="0"/>
        <w:rPr>
          <w:szCs w:val="24"/>
          <w:lang w:eastAsia="zh-CN"/>
        </w:rPr>
      </w:pPr>
      <w:r w:rsidRPr="00310E29">
        <w:rPr>
          <w:rFonts w:hint="eastAsia"/>
          <w:szCs w:val="24"/>
          <w:lang w:eastAsia="zh-CN"/>
        </w:rPr>
        <w:t xml:space="preserve">Reuse </w:t>
      </w:r>
      <w:r w:rsidRPr="00310E29">
        <w:rPr>
          <w:szCs w:val="24"/>
          <w:lang w:eastAsia="zh-CN"/>
        </w:rPr>
        <w:t>the existing report mapping for SL</w:t>
      </w:r>
      <w:r w:rsidRPr="00310E29">
        <w:rPr>
          <w:rFonts w:hint="eastAsia"/>
          <w:szCs w:val="24"/>
          <w:lang w:eastAsia="zh-CN"/>
        </w:rPr>
        <w:t xml:space="preserve"> positioning</w:t>
      </w:r>
      <w:r w:rsidRPr="00310E29">
        <w:rPr>
          <w:szCs w:val="24"/>
          <w:lang w:eastAsia="zh-CN"/>
        </w:rPr>
        <w:t>:</w:t>
      </w:r>
    </w:p>
    <w:p w14:paraId="5590EDF8" w14:textId="77777777" w:rsidR="00F05677" w:rsidRPr="00310E29" w:rsidRDefault="00F05677" w:rsidP="00F05677">
      <w:pPr>
        <w:pStyle w:val="ListParagraph"/>
        <w:numPr>
          <w:ilvl w:val="2"/>
          <w:numId w:val="11"/>
        </w:numPr>
        <w:autoSpaceDN w:val="0"/>
        <w:spacing w:after="120"/>
        <w:contextualSpacing w:val="0"/>
        <w:rPr>
          <w:szCs w:val="24"/>
          <w:lang w:eastAsia="zh-CN"/>
        </w:rPr>
      </w:pPr>
      <w:r w:rsidRPr="00310E29">
        <w:rPr>
          <w:szCs w:val="24"/>
          <w:lang w:eastAsia="zh-CN"/>
        </w:rPr>
        <w:t>The report mapping for SL UE Rx-Tx is the same as for UE Rx-Tx.</w:t>
      </w:r>
    </w:p>
    <w:p w14:paraId="340618D0" w14:textId="77777777" w:rsidR="00F05677" w:rsidRPr="00310E29" w:rsidRDefault="00F05677" w:rsidP="00F05677">
      <w:pPr>
        <w:pStyle w:val="ListParagraph"/>
        <w:numPr>
          <w:ilvl w:val="2"/>
          <w:numId w:val="11"/>
        </w:numPr>
        <w:autoSpaceDN w:val="0"/>
        <w:spacing w:after="120"/>
        <w:contextualSpacing w:val="0"/>
        <w:rPr>
          <w:szCs w:val="24"/>
          <w:lang w:eastAsia="zh-CN"/>
        </w:rPr>
      </w:pPr>
      <w:r w:rsidRPr="00310E29">
        <w:rPr>
          <w:szCs w:val="24"/>
          <w:lang w:eastAsia="zh-CN"/>
        </w:rPr>
        <w:t>The report mapping for SL RSTD is the same as for RSTD.</w:t>
      </w:r>
    </w:p>
    <w:p w14:paraId="68F2B59B" w14:textId="77777777" w:rsidR="00F05677" w:rsidRPr="00310E29" w:rsidRDefault="00F05677" w:rsidP="00F05677">
      <w:pPr>
        <w:pStyle w:val="ListParagraph"/>
        <w:numPr>
          <w:ilvl w:val="2"/>
          <w:numId w:val="11"/>
        </w:numPr>
        <w:autoSpaceDN w:val="0"/>
        <w:spacing w:after="120"/>
        <w:contextualSpacing w:val="0"/>
        <w:rPr>
          <w:szCs w:val="24"/>
          <w:lang w:eastAsia="zh-CN"/>
        </w:rPr>
      </w:pPr>
      <w:r w:rsidRPr="00310E29">
        <w:rPr>
          <w:szCs w:val="24"/>
          <w:lang w:eastAsia="zh-CN"/>
        </w:rPr>
        <w:t>The report mapping for SL RTOA is the same as for UL-RTOA.</w:t>
      </w:r>
    </w:p>
    <w:p w14:paraId="700A9B47" w14:textId="70B27FBB" w:rsidR="000017BC" w:rsidRPr="00D82606" w:rsidRDefault="00D82606" w:rsidP="007263A1">
      <w:pPr>
        <w:pStyle w:val="ListParagraph"/>
        <w:numPr>
          <w:ilvl w:val="0"/>
          <w:numId w:val="11"/>
        </w:numPr>
        <w:spacing w:after="0"/>
        <w:rPr>
          <w:b/>
          <w:bCs/>
          <w:i/>
          <w:iCs/>
          <w:sz w:val="22"/>
          <w:szCs w:val="22"/>
          <w:u w:val="single"/>
        </w:rPr>
      </w:pPr>
      <w:r w:rsidRPr="00D82606">
        <w:rPr>
          <w:i/>
          <w:iCs/>
          <w:u w:val="single"/>
          <w:lang w:val="en-GB" w:eastAsia="ko-KR"/>
        </w:rPr>
        <w:t>Issue 1-4-</w:t>
      </w:r>
      <w:r w:rsidRPr="00D82606">
        <w:rPr>
          <w:i/>
          <w:iCs/>
          <w:u w:val="single"/>
          <w:lang w:val="en-GB"/>
        </w:rPr>
        <w:t>3</w:t>
      </w:r>
      <w:r w:rsidRPr="00D82606">
        <w:rPr>
          <w:i/>
          <w:iCs/>
          <w:u w:val="single"/>
          <w:lang w:val="en-GB" w:eastAsia="ko-KR"/>
        </w:rPr>
        <w:t xml:space="preserve">: </w:t>
      </w:r>
      <w:r w:rsidRPr="00D82606">
        <w:rPr>
          <w:i/>
          <w:iCs/>
          <w:u w:val="single"/>
          <w:lang w:val="en-GB"/>
        </w:rPr>
        <w:t>PRS configuration in simulation assumption</w:t>
      </w:r>
    </w:p>
    <w:p w14:paraId="59E64F9A" w14:textId="77777777" w:rsidR="00AF7FAA" w:rsidRPr="00310E29" w:rsidRDefault="00AF7FAA" w:rsidP="00AF7FAA">
      <w:pPr>
        <w:pStyle w:val="ListParagraph"/>
        <w:numPr>
          <w:ilvl w:val="0"/>
          <w:numId w:val="11"/>
        </w:numPr>
        <w:overflowPunct w:val="0"/>
        <w:autoSpaceDE w:val="0"/>
        <w:autoSpaceDN w:val="0"/>
        <w:adjustRightInd w:val="0"/>
        <w:spacing w:after="120"/>
        <w:ind w:left="1292"/>
        <w:contextualSpacing w:val="0"/>
        <w:textAlignment w:val="baseline"/>
        <w:rPr>
          <w:szCs w:val="24"/>
          <w:lang w:eastAsia="zh-CN"/>
        </w:rPr>
      </w:pPr>
      <w:r w:rsidRPr="00310E29">
        <w:rPr>
          <w:szCs w:val="24"/>
          <w:lang w:eastAsia="zh-CN"/>
        </w:rPr>
        <w:t>Update the number of RBs for SL PRS with SCS = 15 kHz in the simulation assumptions as shown below.</w:t>
      </w:r>
      <w:r w:rsidRPr="00310E29">
        <w:rPr>
          <w:rFonts w:hint="eastAsia"/>
          <w:szCs w:val="24"/>
          <w:lang w:eastAsia="zh-CN"/>
        </w:rPr>
        <w:t xml:space="preserve"> </w:t>
      </w:r>
    </w:p>
    <w:tbl>
      <w:tblPr>
        <w:tblStyle w:val="18"/>
        <w:tblW w:w="0" w:type="auto"/>
        <w:jc w:val="center"/>
        <w:tblLook w:val="04A0" w:firstRow="1" w:lastRow="0" w:firstColumn="1" w:lastColumn="0" w:noHBand="0" w:noVBand="1"/>
      </w:tblPr>
      <w:tblGrid>
        <w:gridCol w:w="1232"/>
        <w:gridCol w:w="1032"/>
        <w:gridCol w:w="862"/>
        <w:gridCol w:w="1506"/>
      </w:tblGrid>
      <w:tr w:rsidR="00AF7FAA" w:rsidRPr="00310E29" w14:paraId="2DE29189" w14:textId="77777777" w:rsidTr="00AF7FAA">
        <w:trPr>
          <w:jc w:val="center"/>
        </w:trPr>
        <w:tc>
          <w:tcPr>
            <w:tcW w:w="0" w:type="auto"/>
            <w:tcBorders>
              <w:top w:val="single" w:sz="4" w:space="0" w:color="auto"/>
              <w:left w:val="single" w:sz="4" w:space="0" w:color="auto"/>
              <w:bottom w:val="single" w:sz="4" w:space="0" w:color="auto"/>
              <w:right w:val="single" w:sz="4" w:space="0" w:color="auto"/>
            </w:tcBorders>
            <w:hideMark/>
          </w:tcPr>
          <w:p w14:paraId="7388B011" w14:textId="77777777" w:rsidR="00AF7FAA" w:rsidRPr="00310E29" w:rsidRDefault="00AF7FAA" w:rsidP="009541A4">
            <w:pPr>
              <w:spacing w:after="0" w:line="256" w:lineRule="auto"/>
              <w:jc w:val="center"/>
              <w:rPr>
                <w:rFonts w:eastAsia="SimSun"/>
                <w:b/>
                <w:sz w:val="18"/>
                <w:szCs w:val="18"/>
                <w:lang w:eastAsia="ko-KR"/>
              </w:rPr>
            </w:pPr>
            <w:r w:rsidRPr="00310E29">
              <w:rPr>
                <w:rFonts w:eastAsia="SimSun"/>
                <w:b/>
                <w:sz w:val="18"/>
                <w:szCs w:val="18"/>
                <w:lang w:eastAsia="ko-KR"/>
              </w:rPr>
              <w:t>Parameter</w:t>
            </w:r>
          </w:p>
        </w:tc>
        <w:tc>
          <w:tcPr>
            <w:tcW w:w="0" w:type="auto"/>
            <w:gridSpan w:val="3"/>
            <w:tcBorders>
              <w:top w:val="single" w:sz="4" w:space="0" w:color="auto"/>
              <w:left w:val="single" w:sz="4" w:space="0" w:color="auto"/>
              <w:bottom w:val="single" w:sz="4" w:space="0" w:color="auto"/>
              <w:right w:val="single" w:sz="4" w:space="0" w:color="auto"/>
            </w:tcBorders>
            <w:hideMark/>
          </w:tcPr>
          <w:p w14:paraId="5DD7764F" w14:textId="77777777" w:rsidR="00AF7FAA" w:rsidRPr="00310E29" w:rsidRDefault="00AF7FAA" w:rsidP="009541A4">
            <w:pPr>
              <w:spacing w:after="0" w:line="256" w:lineRule="auto"/>
              <w:jc w:val="center"/>
              <w:rPr>
                <w:rFonts w:eastAsia="SimSun"/>
                <w:b/>
                <w:sz w:val="18"/>
                <w:szCs w:val="18"/>
                <w:lang w:eastAsia="ko-KR"/>
              </w:rPr>
            </w:pPr>
            <w:r w:rsidRPr="00310E29">
              <w:rPr>
                <w:rFonts w:eastAsia="SimSun"/>
                <w:b/>
                <w:sz w:val="18"/>
                <w:szCs w:val="18"/>
                <w:lang w:eastAsia="ko-KR"/>
              </w:rPr>
              <w:t>Value</w:t>
            </w:r>
          </w:p>
        </w:tc>
      </w:tr>
      <w:tr w:rsidR="00AF7FAA" w:rsidRPr="00310E29" w14:paraId="748DB704" w14:textId="77777777" w:rsidTr="00AF7FA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7F610A1" w14:textId="77777777" w:rsidR="00AF7FAA" w:rsidRPr="00310E29" w:rsidRDefault="00AF7FAA" w:rsidP="009541A4">
            <w:pPr>
              <w:spacing w:after="0" w:line="256" w:lineRule="auto"/>
              <w:jc w:val="center"/>
              <w:rPr>
                <w:rFonts w:eastAsia="Malgun Gothic"/>
                <w:sz w:val="18"/>
                <w:szCs w:val="18"/>
                <w:lang w:eastAsia="zh-CN"/>
              </w:rPr>
            </w:pPr>
            <w:r w:rsidRPr="00310E29">
              <w:rPr>
                <w:rFonts w:eastAsia="Malgun Gothic"/>
                <w:sz w:val="18"/>
                <w:szCs w:val="18"/>
                <w:lang w:eastAsia="zh-CN"/>
              </w:rPr>
              <w:t>SCS, RB num</w:t>
            </w:r>
          </w:p>
        </w:tc>
        <w:tc>
          <w:tcPr>
            <w:tcW w:w="0" w:type="auto"/>
            <w:tcBorders>
              <w:top w:val="single" w:sz="4" w:space="0" w:color="auto"/>
              <w:left w:val="single" w:sz="4" w:space="0" w:color="auto"/>
              <w:bottom w:val="single" w:sz="4" w:space="0" w:color="auto"/>
              <w:right w:val="single" w:sz="4" w:space="0" w:color="auto"/>
            </w:tcBorders>
            <w:hideMark/>
          </w:tcPr>
          <w:p w14:paraId="65E8E4DA" w14:textId="77777777" w:rsidR="00AF7FAA" w:rsidRPr="00310E29" w:rsidRDefault="00AF7FAA" w:rsidP="009541A4">
            <w:pPr>
              <w:spacing w:after="0" w:line="256" w:lineRule="auto"/>
              <w:jc w:val="center"/>
              <w:rPr>
                <w:rFonts w:eastAsia="Malgun Gothic"/>
                <w:sz w:val="18"/>
                <w:szCs w:val="18"/>
                <w:lang w:eastAsia="zh-CN"/>
              </w:rPr>
            </w:pPr>
            <w:r w:rsidRPr="00310E29">
              <w:rPr>
                <w:rFonts w:eastAsia="SimSun"/>
                <w:b/>
                <w:sz w:val="18"/>
                <w:szCs w:val="18"/>
                <w:lang w:eastAsia="ko-KR"/>
              </w:rPr>
              <w:t>SCS (kHz)</w:t>
            </w:r>
          </w:p>
        </w:tc>
        <w:tc>
          <w:tcPr>
            <w:tcW w:w="0" w:type="auto"/>
            <w:tcBorders>
              <w:top w:val="single" w:sz="4" w:space="0" w:color="auto"/>
              <w:left w:val="single" w:sz="4" w:space="0" w:color="auto"/>
              <w:bottom w:val="single" w:sz="4" w:space="0" w:color="auto"/>
              <w:right w:val="single" w:sz="4" w:space="0" w:color="auto"/>
            </w:tcBorders>
            <w:hideMark/>
          </w:tcPr>
          <w:p w14:paraId="32A05C68" w14:textId="77777777" w:rsidR="00AF7FAA" w:rsidRPr="00310E29" w:rsidRDefault="00AF7FAA" w:rsidP="009541A4">
            <w:pPr>
              <w:spacing w:after="0" w:line="256" w:lineRule="auto"/>
              <w:jc w:val="center"/>
              <w:rPr>
                <w:rFonts w:eastAsia="SimSun"/>
                <w:b/>
                <w:sz w:val="18"/>
                <w:szCs w:val="18"/>
                <w:lang w:eastAsia="ko-KR"/>
              </w:rPr>
            </w:pPr>
            <w:r w:rsidRPr="00310E29">
              <w:rPr>
                <w:rFonts w:eastAsia="SimSun"/>
                <w:b/>
                <w:sz w:val="18"/>
                <w:szCs w:val="18"/>
                <w:lang w:eastAsia="ko-KR"/>
              </w:rPr>
              <w:t>RB num</w:t>
            </w:r>
          </w:p>
        </w:tc>
        <w:tc>
          <w:tcPr>
            <w:tcW w:w="0" w:type="auto"/>
            <w:tcBorders>
              <w:top w:val="single" w:sz="4" w:space="0" w:color="auto"/>
              <w:left w:val="single" w:sz="4" w:space="0" w:color="auto"/>
              <w:bottom w:val="single" w:sz="4" w:space="0" w:color="auto"/>
              <w:right w:val="single" w:sz="4" w:space="0" w:color="auto"/>
            </w:tcBorders>
            <w:hideMark/>
          </w:tcPr>
          <w:p w14:paraId="4D05DA1F" w14:textId="77777777" w:rsidR="00AF7FAA" w:rsidRPr="00310E29" w:rsidRDefault="00AF7FAA" w:rsidP="009541A4">
            <w:pPr>
              <w:spacing w:after="0" w:line="256" w:lineRule="auto"/>
              <w:jc w:val="center"/>
              <w:rPr>
                <w:rFonts w:eastAsia="DengXian"/>
                <w:b/>
                <w:sz w:val="18"/>
                <w:szCs w:val="18"/>
                <w:lang w:eastAsia="zh-CN"/>
              </w:rPr>
            </w:pPr>
            <w:r w:rsidRPr="00310E29">
              <w:rPr>
                <w:rFonts w:eastAsia="DengXian"/>
                <w:b/>
                <w:sz w:val="18"/>
                <w:szCs w:val="18"/>
                <w:lang w:eastAsia="zh-CN"/>
              </w:rPr>
              <w:t xml:space="preserve">Sample rate (Tc) </w:t>
            </w:r>
          </w:p>
        </w:tc>
      </w:tr>
      <w:tr w:rsidR="00AF7FAA" w:rsidRPr="00310E29" w14:paraId="156561C8" w14:textId="77777777" w:rsidTr="00AF7FAA">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319E6" w14:textId="77777777" w:rsidR="00AF7FAA" w:rsidRPr="00310E29" w:rsidRDefault="00AF7FAA" w:rsidP="009541A4">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0F579BA" w14:textId="77777777" w:rsidR="00AF7FAA" w:rsidRPr="00310E29" w:rsidRDefault="00AF7FAA" w:rsidP="009541A4">
            <w:pPr>
              <w:spacing w:after="0" w:line="256" w:lineRule="auto"/>
              <w:jc w:val="center"/>
              <w:rPr>
                <w:rFonts w:eastAsia="SimSun"/>
                <w:sz w:val="18"/>
                <w:szCs w:val="18"/>
                <w:lang w:eastAsia="ko-KR"/>
              </w:rPr>
            </w:pPr>
            <w:r w:rsidRPr="00310E29">
              <w:rPr>
                <w:rFonts w:eastAsia="SimSun"/>
                <w:sz w:val="18"/>
                <w:szCs w:val="18"/>
                <w:lang w:eastAsia="ko-KR"/>
              </w:rPr>
              <w:t>15</w:t>
            </w:r>
          </w:p>
        </w:tc>
        <w:tc>
          <w:tcPr>
            <w:tcW w:w="0" w:type="auto"/>
            <w:tcBorders>
              <w:top w:val="single" w:sz="4" w:space="0" w:color="auto"/>
              <w:left w:val="single" w:sz="4" w:space="0" w:color="auto"/>
              <w:bottom w:val="single" w:sz="4" w:space="0" w:color="auto"/>
              <w:right w:val="single" w:sz="4" w:space="0" w:color="auto"/>
            </w:tcBorders>
            <w:hideMark/>
          </w:tcPr>
          <w:p w14:paraId="044BA113" w14:textId="77777777" w:rsidR="00AF7FAA" w:rsidRPr="00310E29" w:rsidRDefault="00AF7FAA" w:rsidP="009541A4">
            <w:pPr>
              <w:spacing w:after="0" w:line="256" w:lineRule="auto"/>
              <w:jc w:val="center"/>
              <w:rPr>
                <w:rFonts w:eastAsia="SimSun"/>
                <w:sz w:val="18"/>
                <w:szCs w:val="18"/>
                <w:lang w:eastAsia="ko-KR"/>
              </w:rPr>
            </w:pPr>
            <w:r w:rsidRPr="00310E29">
              <w:rPr>
                <w:rFonts w:eastAsia="SimSun"/>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646F1AD6" w14:textId="77777777" w:rsidR="00AF7FAA" w:rsidRPr="00310E29" w:rsidRDefault="00AF7FAA" w:rsidP="009541A4">
            <w:pPr>
              <w:spacing w:after="0" w:line="256" w:lineRule="auto"/>
              <w:jc w:val="center"/>
              <w:rPr>
                <w:rFonts w:eastAsia="DengXian"/>
                <w:sz w:val="18"/>
                <w:szCs w:val="18"/>
                <w:lang w:eastAsia="zh-CN"/>
              </w:rPr>
            </w:pPr>
            <w:r w:rsidRPr="00310E29">
              <w:rPr>
                <w:rFonts w:eastAsia="DengXian"/>
                <w:sz w:val="18"/>
                <w:szCs w:val="18"/>
                <w:lang w:eastAsia="zh-CN"/>
              </w:rPr>
              <w:t>128</w:t>
            </w:r>
          </w:p>
        </w:tc>
      </w:tr>
      <w:tr w:rsidR="00AF7FAA" w:rsidRPr="00310E29" w14:paraId="51D81099" w14:textId="77777777" w:rsidTr="00AF7F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E78E" w14:textId="77777777" w:rsidR="00AF7FAA" w:rsidRPr="00310E29" w:rsidRDefault="00AF7FAA" w:rsidP="009541A4">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431BD" w14:textId="77777777" w:rsidR="00AF7FAA" w:rsidRPr="00310E29" w:rsidRDefault="00AF7FAA" w:rsidP="009541A4">
            <w:pPr>
              <w:spacing w:after="0"/>
              <w:rPr>
                <w:rFonts w:eastAsia="SimSun"/>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C502F1" w14:textId="77777777" w:rsidR="00AF7FAA" w:rsidRPr="00310E29" w:rsidRDefault="00AF7FAA" w:rsidP="009541A4">
            <w:pPr>
              <w:spacing w:after="0" w:line="256" w:lineRule="auto"/>
              <w:jc w:val="center"/>
              <w:rPr>
                <w:rFonts w:eastAsia="SimSun"/>
                <w:sz w:val="18"/>
                <w:szCs w:val="18"/>
                <w:lang w:eastAsia="ko-KR"/>
              </w:rPr>
            </w:pPr>
            <w:r w:rsidRPr="00310E29">
              <w:rPr>
                <w:rFonts w:eastAsia="SimSun"/>
                <w:sz w:val="18"/>
                <w:szCs w:val="18"/>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490EA4E0" w14:textId="77777777" w:rsidR="00AF7FAA" w:rsidRPr="00310E29" w:rsidRDefault="00AF7FAA" w:rsidP="009541A4">
            <w:pPr>
              <w:spacing w:after="0" w:line="256" w:lineRule="auto"/>
              <w:jc w:val="center"/>
              <w:rPr>
                <w:rFonts w:eastAsia="DengXian"/>
                <w:sz w:val="18"/>
                <w:szCs w:val="18"/>
                <w:lang w:eastAsia="zh-CN"/>
              </w:rPr>
            </w:pPr>
            <w:r w:rsidRPr="00310E29">
              <w:rPr>
                <w:rFonts w:eastAsia="DengXian"/>
                <w:sz w:val="18"/>
                <w:szCs w:val="18"/>
                <w:lang w:eastAsia="zh-CN"/>
              </w:rPr>
              <w:t>64</w:t>
            </w:r>
          </w:p>
        </w:tc>
      </w:tr>
    </w:tbl>
    <w:p w14:paraId="09856F1F" w14:textId="5126A84A" w:rsidR="00D82606" w:rsidRPr="00535C7C" w:rsidRDefault="00AF7FAA" w:rsidP="00535C7C">
      <w:pPr>
        <w:pStyle w:val="ListParagraph"/>
        <w:numPr>
          <w:ilvl w:val="0"/>
          <w:numId w:val="11"/>
        </w:numPr>
        <w:overflowPunct w:val="0"/>
        <w:autoSpaceDE w:val="0"/>
        <w:autoSpaceDN w:val="0"/>
        <w:adjustRightInd w:val="0"/>
        <w:spacing w:beforeLines="50" w:before="120" w:after="120"/>
        <w:ind w:left="1291" w:hanging="357"/>
        <w:contextualSpacing w:val="0"/>
        <w:textAlignment w:val="baseline"/>
        <w:rPr>
          <w:szCs w:val="24"/>
          <w:lang w:eastAsia="zh-CN"/>
        </w:rPr>
      </w:pPr>
      <w:r w:rsidRPr="00310E29">
        <w:rPr>
          <w:szCs w:val="24"/>
          <w:lang w:eastAsia="zh-CN"/>
        </w:rPr>
        <w:t>Add Es/</w:t>
      </w:r>
      <w:proofErr w:type="spellStart"/>
      <w:r w:rsidRPr="00310E29">
        <w:rPr>
          <w:szCs w:val="24"/>
          <w:lang w:eastAsia="zh-CN"/>
        </w:rPr>
        <w:t>Iot</w:t>
      </w:r>
      <w:proofErr w:type="spellEnd"/>
      <w:r w:rsidRPr="00310E29">
        <w:rPr>
          <w:szCs w:val="24"/>
          <w:lang w:eastAsia="zh-CN"/>
        </w:rPr>
        <w:t xml:space="preserve"> = (0, -3, -3) dB to the SL PRS simulation assumptions</w:t>
      </w:r>
      <w:r w:rsidRPr="00310E29">
        <w:rPr>
          <w:rFonts w:hint="eastAsia"/>
          <w:szCs w:val="24"/>
          <w:lang w:eastAsia="zh-CN"/>
        </w:rPr>
        <w:t xml:space="preserve">. </w:t>
      </w:r>
    </w:p>
    <w:p w14:paraId="3E421C53" w14:textId="77777777" w:rsidR="00377F15" w:rsidRDefault="00377F15" w:rsidP="002001DC">
      <w:pPr>
        <w:spacing w:after="0"/>
        <w:rPr>
          <w:b/>
          <w:bCs/>
          <w:sz w:val="22"/>
          <w:szCs w:val="22"/>
          <w:u w:val="single"/>
          <w:lang w:eastAsia="x-none"/>
        </w:rPr>
      </w:pPr>
    </w:p>
    <w:p w14:paraId="4AA0558C" w14:textId="5E0EC08C" w:rsidR="002001DC" w:rsidRDefault="002001DC" w:rsidP="002001DC">
      <w:pPr>
        <w:spacing w:after="0"/>
        <w:rPr>
          <w:b/>
          <w:bCs/>
          <w:sz w:val="22"/>
          <w:szCs w:val="22"/>
          <w:u w:val="single"/>
          <w:lang w:eastAsia="x-none"/>
        </w:rPr>
      </w:pPr>
      <w:r w:rsidRPr="00AB7B2F">
        <w:rPr>
          <w:b/>
          <w:bCs/>
          <w:sz w:val="22"/>
          <w:szCs w:val="22"/>
          <w:u w:val="single"/>
          <w:lang w:eastAsia="x-none"/>
        </w:rPr>
        <w:t>RAN4#10</w:t>
      </w:r>
      <w:r>
        <w:rPr>
          <w:b/>
          <w:bCs/>
          <w:sz w:val="22"/>
          <w:szCs w:val="22"/>
          <w:u w:val="single"/>
          <w:lang w:eastAsia="x-none"/>
        </w:rPr>
        <w:t>8:</w:t>
      </w:r>
    </w:p>
    <w:p w14:paraId="03FEBB79" w14:textId="77777777" w:rsidR="002001DC" w:rsidRDefault="002001DC" w:rsidP="002001DC">
      <w:pPr>
        <w:spacing w:after="0"/>
        <w:rPr>
          <w:sz w:val="22"/>
          <w:szCs w:val="22"/>
          <w:lang w:eastAsia="x-none"/>
        </w:rPr>
      </w:pPr>
      <w:r w:rsidRPr="00D20F19">
        <w:rPr>
          <w:sz w:val="22"/>
          <w:szCs w:val="22"/>
          <w:lang w:eastAsia="x-none"/>
        </w:rPr>
        <w:t xml:space="preserve">The </w:t>
      </w:r>
      <w:r>
        <w:rPr>
          <w:sz w:val="22"/>
          <w:szCs w:val="22"/>
          <w:lang w:eastAsia="x-none"/>
        </w:rPr>
        <w:t>agreed WF is in [9], with the following agreements:</w:t>
      </w:r>
    </w:p>
    <w:p w14:paraId="5E6ABBBD" w14:textId="77777777" w:rsidR="002001DC" w:rsidRPr="003B6F14" w:rsidRDefault="002001DC" w:rsidP="002001DC">
      <w:pPr>
        <w:pStyle w:val="ListParagraph"/>
        <w:numPr>
          <w:ilvl w:val="0"/>
          <w:numId w:val="11"/>
        </w:numPr>
        <w:rPr>
          <w:i/>
          <w:iCs/>
          <w:u w:val="single"/>
        </w:rPr>
      </w:pPr>
      <w:r w:rsidRPr="003B6F14">
        <w:rPr>
          <w:i/>
          <w:iCs/>
          <w:u w:val="single"/>
          <w:lang w:eastAsia="ko-KR"/>
        </w:rPr>
        <w:t xml:space="preserve">Measurement period requirements for other SL-PRS based measurements: </w:t>
      </w:r>
    </w:p>
    <w:p w14:paraId="3FB13700" w14:textId="77777777" w:rsidR="002001DC" w:rsidRPr="00DF4D46" w:rsidRDefault="002001DC" w:rsidP="002001DC">
      <w:pPr>
        <w:pStyle w:val="ListParagraph"/>
        <w:numPr>
          <w:ilvl w:val="1"/>
          <w:numId w:val="11"/>
        </w:numPr>
        <w:autoSpaceDN w:val="0"/>
        <w:spacing w:after="120"/>
        <w:contextualSpacing w:val="0"/>
        <w:rPr>
          <w:szCs w:val="24"/>
          <w:lang w:eastAsia="zh-CN"/>
        </w:rPr>
      </w:pPr>
      <w:r w:rsidRPr="00DF4D46">
        <w:rPr>
          <w:szCs w:val="24"/>
          <w:lang w:eastAsia="zh-CN"/>
        </w:rPr>
        <w:t>Define measurement period requirements for</w:t>
      </w:r>
    </w:p>
    <w:p w14:paraId="0C97BFB6"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 xml:space="preserve">SL-PRS based </w:t>
      </w:r>
      <w:proofErr w:type="spellStart"/>
      <w:r w:rsidRPr="00DF4D46">
        <w:rPr>
          <w:szCs w:val="24"/>
          <w:lang w:eastAsia="zh-CN"/>
        </w:rPr>
        <w:t>AoA</w:t>
      </w:r>
      <w:proofErr w:type="spellEnd"/>
      <w:r w:rsidRPr="00DF4D46">
        <w:rPr>
          <w:szCs w:val="24"/>
          <w:lang w:eastAsia="zh-CN"/>
        </w:rPr>
        <w:t xml:space="preserve">/ZOA </w:t>
      </w:r>
    </w:p>
    <w:p w14:paraId="34A27240"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SL-PRS based RTOA</w:t>
      </w:r>
    </w:p>
    <w:p w14:paraId="5705BF84"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SL-PRS based RSTD</w:t>
      </w:r>
    </w:p>
    <w:p w14:paraId="1291029F"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SL-PRS based UE Rx-Tx time difference</w:t>
      </w:r>
    </w:p>
    <w:p w14:paraId="601E552B"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SL-PRS based RSRP</w:t>
      </w:r>
    </w:p>
    <w:p w14:paraId="06B6306F"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SL-PRS based RSRPP</w:t>
      </w:r>
    </w:p>
    <w:p w14:paraId="166CD5B0" w14:textId="77777777" w:rsidR="002001DC" w:rsidRPr="00DF4D46" w:rsidRDefault="002001DC" w:rsidP="002001DC">
      <w:pPr>
        <w:pStyle w:val="ListParagraph"/>
        <w:numPr>
          <w:ilvl w:val="2"/>
          <w:numId w:val="11"/>
        </w:numPr>
        <w:autoSpaceDN w:val="0"/>
        <w:spacing w:after="120"/>
        <w:contextualSpacing w:val="0"/>
        <w:rPr>
          <w:szCs w:val="24"/>
          <w:lang w:eastAsia="zh-CN"/>
        </w:rPr>
      </w:pPr>
      <w:r w:rsidRPr="00DF4D46">
        <w:rPr>
          <w:szCs w:val="24"/>
          <w:lang w:eastAsia="zh-CN"/>
        </w:rPr>
        <w:t>Note: the details of measurement periods are FFS</w:t>
      </w:r>
      <w:r w:rsidRPr="00DF4D46">
        <w:rPr>
          <w:szCs w:val="24"/>
          <w:highlight w:val="yellow"/>
          <w:lang w:eastAsia="zh-CN"/>
        </w:rPr>
        <w:t xml:space="preserve"> </w:t>
      </w:r>
    </w:p>
    <w:p w14:paraId="684E7FBA" w14:textId="77777777" w:rsidR="002001DC" w:rsidRDefault="002001DC" w:rsidP="002001DC">
      <w:pPr>
        <w:pStyle w:val="ListParagraph"/>
        <w:numPr>
          <w:ilvl w:val="0"/>
          <w:numId w:val="11"/>
        </w:numPr>
        <w:rPr>
          <w:i/>
          <w:iCs/>
          <w:u w:val="single"/>
        </w:rPr>
      </w:pPr>
      <w:r w:rsidRPr="002A6FBC">
        <w:rPr>
          <w:i/>
          <w:iCs/>
          <w:u w:val="single"/>
          <w:lang w:eastAsia="ko-KR"/>
        </w:rPr>
        <w:t xml:space="preserve">UE </w:t>
      </w:r>
      <w:proofErr w:type="spellStart"/>
      <w:r w:rsidRPr="002A6FBC">
        <w:rPr>
          <w:i/>
          <w:iCs/>
          <w:u w:val="single"/>
          <w:lang w:eastAsia="ko-KR"/>
        </w:rPr>
        <w:t>behavior</w:t>
      </w:r>
      <w:proofErr w:type="spellEnd"/>
      <w:r w:rsidRPr="002A6FBC">
        <w:rPr>
          <w:i/>
          <w:iCs/>
          <w:u w:val="single"/>
          <w:lang w:eastAsia="ko-KR"/>
        </w:rPr>
        <w:t xml:space="preserve"> and the impact on SL-PRS measurement requirements when synchronization reference source change occurs</w:t>
      </w:r>
    </w:p>
    <w:p w14:paraId="2686E4A7" w14:textId="77777777" w:rsidR="002001DC" w:rsidRPr="002A6FBC" w:rsidRDefault="002001DC" w:rsidP="002001DC">
      <w:pPr>
        <w:pStyle w:val="ListParagraph"/>
        <w:numPr>
          <w:ilvl w:val="1"/>
          <w:numId w:val="41"/>
        </w:numPr>
        <w:rPr>
          <w:i/>
          <w:iCs/>
          <w:u w:val="single"/>
        </w:rPr>
      </w:pPr>
      <w:r w:rsidRPr="002A6FBC">
        <w:rPr>
          <w:szCs w:val="24"/>
          <w:lang w:eastAsia="zh-CN"/>
        </w:rPr>
        <w:lastRenderedPageBreak/>
        <w:t xml:space="preserve">When the synchronization reference source change occurs on Rx side during the measurement period, </w:t>
      </w:r>
    </w:p>
    <w:p w14:paraId="1FFEAB98" w14:textId="77777777" w:rsidR="002001DC" w:rsidRPr="006712D1" w:rsidRDefault="002001DC" w:rsidP="002001DC">
      <w:pPr>
        <w:pStyle w:val="ListParagraph"/>
        <w:numPr>
          <w:ilvl w:val="2"/>
          <w:numId w:val="11"/>
        </w:numPr>
        <w:autoSpaceDN w:val="0"/>
        <w:spacing w:after="120"/>
        <w:contextualSpacing w:val="0"/>
        <w:rPr>
          <w:szCs w:val="24"/>
          <w:lang w:eastAsia="zh-CN"/>
        </w:rPr>
      </w:pPr>
      <w:r w:rsidRPr="006712D1">
        <w:rPr>
          <w:szCs w:val="24"/>
          <w:lang w:eastAsia="zh-CN"/>
        </w:rPr>
        <w:t xml:space="preserve">Alt 1: UE restarts the measurement after change (i.e., previous measurement is dropped). </w:t>
      </w:r>
    </w:p>
    <w:p w14:paraId="0809A04B" w14:textId="77777777" w:rsidR="002001DC" w:rsidRPr="006712D1" w:rsidRDefault="002001DC" w:rsidP="002001DC">
      <w:pPr>
        <w:pStyle w:val="ListParagraph"/>
        <w:numPr>
          <w:ilvl w:val="2"/>
          <w:numId w:val="11"/>
        </w:numPr>
        <w:autoSpaceDN w:val="0"/>
        <w:spacing w:after="120"/>
        <w:contextualSpacing w:val="0"/>
        <w:rPr>
          <w:szCs w:val="24"/>
          <w:lang w:eastAsia="zh-CN"/>
        </w:rPr>
      </w:pPr>
      <w:r w:rsidRPr="006712D1">
        <w:rPr>
          <w:szCs w:val="24"/>
          <w:lang w:eastAsia="zh-CN"/>
        </w:rPr>
        <w:t xml:space="preserve">Alt 2: UE continues the measurement and the measurement period is extended. </w:t>
      </w:r>
    </w:p>
    <w:p w14:paraId="745707F4" w14:textId="77777777" w:rsidR="002001DC" w:rsidRPr="006712D1" w:rsidRDefault="002001DC" w:rsidP="002001DC">
      <w:pPr>
        <w:pStyle w:val="ListParagraph"/>
        <w:numPr>
          <w:ilvl w:val="2"/>
          <w:numId w:val="11"/>
        </w:numPr>
        <w:autoSpaceDN w:val="0"/>
        <w:spacing w:after="120"/>
        <w:contextualSpacing w:val="0"/>
        <w:rPr>
          <w:szCs w:val="24"/>
          <w:lang w:eastAsia="zh-CN"/>
        </w:rPr>
      </w:pPr>
      <w:r w:rsidRPr="006712D1">
        <w:rPr>
          <w:szCs w:val="24"/>
          <w:lang w:eastAsia="zh-CN"/>
        </w:rPr>
        <w:t xml:space="preserve">Alt 3: for SL PRS based Rx-Tx measurement, UE restarts the measurement; for other SL PRS based measurements, UE continue the measurement and meet the measurement period requirements. </w:t>
      </w:r>
    </w:p>
    <w:p w14:paraId="49D90A02" w14:textId="77777777" w:rsidR="002001DC" w:rsidRPr="006712D1" w:rsidRDefault="002001DC" w:rsidP="002001DC">
      <w:pPr>
        <w:pStyle w:val="ListParagraph"/>
        <w:numPr>
          <w:ilvl w:val="2"/>
          <w:numId w:val="11"/>
        </w:numPr>
        <w:autoSpaceDN w:val="0"/>
        <w:spacing w:after="120"/>
        <w:contextualSpacing w:val="0"/>
        <w:rPr>
          <w:szCs w:val="24"/>
          <w:lang w:eastAsia="zh-CN"/>
        </w:rPr>
      </w:pPr>
      <w:r w:rsidRPr="006712D1">
        <w:rPr>
          <w:szCs w:val="24"/>
          <w:lang w:eastAsia="zh-CN"/>
        </w:rPr>
        <w:t>Alt.4: when possible, postpone the synch source change until the on-going SL positioning measurement is completed. Restart when not possible.</w:t>
      </w:r>
    </w:p>
    <w:p w14:paraId="2661DDFF" w14:textId="77777777" w:rsidR="002001DC" w:rsidRPr="006712D1" w:rsidRDefault="002001DC" w:rsidP="002001DC">
      <w:pPr>
        <w:pStyle w:val="ListParagraph"/>
        <w:numPr>
          <w:ilvl w:val="1"/>
          <w:numId w:val="11"/>
        </w:numPr>
        <w:autoSpaceDN w:val="0"/>
        <w:spacing w:after="120"/>
        <w:contextualSpacing w:val="0"/>
        <w:rPr>
          <w:szCs w:val="24"/>
          <w:lang w:eastAsia="zh-CN"/>
        </w:rPr>
      </w:pPr>
      <w:r w:rsidRPr="006712D1">
        <w:rPr>
          <w:szCs w:val="24"/>
          <w:lang w:eastAsia="zh-CN"/>
        </w:rPr>
        <w:t xml:space="preserve">FFS: When the synchronization reference source change occurs on Tx side during the measurement period. </w:t>
      </w:r>
    </w:p>
    <w:p w14:paraId="138E4F5D" w14:textId="77777777" w:rsidR="002001DC" w:rsidRDefault="002001DC" w:rsidP="002001DC">
      <w:pPr>
        <w:pStyle w:val="ListParagraph"/>
        <w:numPr>
          <w:ilvl w:val="0"/>
          <w:numId w:val="11"/>
        </w:numPr>
        <w:rPr>
          <w:i/>
          <w:iCs/>
          <w:u w:val="single"/>
        </w:rPr>
      </w:pPr>
      <w:r w:rsidRPr="00D231A0">
        <w:rPr>
          <w:i/>
          <w:iCs/>
          <w:noProof/>
          <w:u w:val="single"/>
          <w:lang w:eastAsia="sv-SE"/>
        </w:rPr>
        <w:t>SL</w:t>
      </w:r>
      <w:r w:rsidRPr="00D231A0">
        <w:rPr>
          <w:i/>
          <w:iCs/>
          <w:u w:val="single"/>
        </w:rPr>
        <w:t xml:space="preserve">-PRS measurement reporting  </w:t>
      </w:r>
    </w:p>
    <w:p w14:paraId="55876073" w14:textId="77777777" w:rsidR="002001DC" w:rsidRPr="00D330EB" w:rsidRDefault="002001DC" w:rsidP="002001DC">
      <w:pPr>
        <w:pStyle w:val="ListParagraph"/>
        <w:numPr>
          <w:ilvl w:val="1"/>
          <w:numId w:val="40"/>
        </w:numPr>
        <w:rPr>
          <w:i/>
          <w:iCs/>
          <w:u w:val="single"/>
        </w:rPr>
      </w:pPr>
      <w:r w:rsidRPr="00D330EB">
        <w:rPr>
          <w:szCs w:val="24"/>
          <w:lang w:eastAsia="zh-CN"/>
        </w:rPr>
        <w:t>Report mappings for SL-RSRP</w:t>
      </w:r>
      <w:r w:rsidRPr="00D330EB">
        <w:rPr>
          <w:rFonts w:hint="eastAsia"/>
          <w:szCs w:val="24"/>
          <w:lang w:eastAsia="zh-CN"/>
        </w:rPr>
        <w:t xml:space="preserve"> and </w:t>
      </w:r>
      <w:r w:rsidRPr="00D330EB">
        <w:rPr>
          <w:szCs w:val="24"/>
          <w:lang w:eastAsia="zh-CN"/>
        </w:rPr>
        <w:t>SL-RSR</w:t>
      </w:r>
      <w:r w:rsidRPr="00D330EB">
        <w:rPr>
          <w:rFonts w:hint="eastAsia"/>
          <w:szCs w:val="24"/>
          <w:lang w:eastAsia="zh-CN"/>
        </w:rPr>
        <w:t>P</w:t>
      </w:r>
      <w:r w:rsidRPr="00D330EB">
        <w:rPr>
          <w:szCs w:val="24"/>
          <w:lang w:eastAsia="zh-CN"/>
        </w:rPr>
        <w:t>P are the same as for PRS-RSRP</w:t>
      </w:r>
      <w:r w:rsidRPr="00D330EB">
        <w:rPr>
          <w:rFonts w:hint="eastAsia"/>
          <w:szCs w:val="24"/>
          <w:lang w:eastAsia="zh-CN"/>
        </w:rPr>
        <w:t xml:space="preserve"> and </w:t>
      </w:r>
      <w:r w:rsidRPr="00D330EB">
        <w:rPr>
          <w:szCs w:val="24"/>
          <w:lang w:eastAsia="zh-CN"/>
        </w:rPr>
        <w:t>PRS-RSRPP</w:t>
      </w:r>
      <w:r w:rsidRPr="00D330EB">
        <w:rPr>
          <w:rFonts w:hint="eastAsia"/>
          <w:szCs w:val="24"/>
          <w:lang w:eastAsia="zh-CN"/>
        </w:rPr>
        <w:t xml:space="preserve"> respectively. </w:t>
      </w:r>
    </w:p>
    <w:p w14:paraId="458C086C" w14:textId="77777777" w:rsidR="002001DC" w:rsidRPr="00D330EB" w:rsidRDefault="002001DC" w:rsidP="002001DC">
      <w:pPr>
        <w:pStyle w:val="ListParagraph"/>
        <w:numPr>
          <w:ilvl w:val="1"/>
          <w:numId w:val="40"/>
        </w:numPr>
        <w:rPr>
          <w:i/>
          <w:iCs/>
          <w:u w:val="single"/>
        </w:rPr>
      </w:pPr>
      <w:r w:rsidRPr="00D330EB">
        <w:rPr>
          <w:szCs w:val="24"/>
          <w:lang w:eastAsia="zh-CN"/>
        </w:rPr>
        <w:t xml:space="preserve">Reporting mappings </w:t>
      </w:r>
      <w:r w:rsidRPr="00D330EB">
        <w:rPr>
          <w:rFonts w:hint="eastAsia"/>
          <w:szCs w:val="24"/>
          <w:lang w:eastAsia="zh-CN"/>
        </w:rPr>
        <w:t xml:space="preserve">for </w:t>
      </w:r>
      <w:r w:rsidRPr="00D330EB">
        <w:rPr>
          <w:szCs w:val="24"/>
          <w:lang w:eastAsia="zh-CN"/>
        </w:rPr>
        <w:t>SL-A-</w:t>
      </w:r>
      <w:proofErr w:type="spellStart"/>
      <w:r w:rsidRPr="00D330EB">
        <w:rPr>
          <w:szCs w:val="24"/>
          <w:lang w:eastAsia="zh-CN"/>
        </w:rPr>
        <w:t>AoA</w:t>
      </w:r>
      <w:proofErr w:type="spellEnd"/>
      <w:r w:rsidRPr="00D330EB">
        <w:rPr>
          <w:szCs w:val="24"/>
          <w:lang w:eastAsia="zh-CN"/>
        </w:rPr>
        <w:t xml:space="preserve"> and SL-Z-</w:t>
      </w:r>
      <w:proofErr w:type="spellStart"/>
      <w:r w:rsidRPr="00D330EB">
        <w:rPr>
          <w:szCs w:val="24"/>
          <w:lang w:eastAsia="zh-CN"/>
        </w:rPr>
        <w:t>AoA</w:t>
      </w:r>
      <w:proofErr w:type="spellEnd"/>
      <w:r w:rsidRPr="00D330EB">
        <w:rPr>
          <w:szCs w:val="24"/>
          <w:lang w:eastAsia="zh-CN"/>
        </w:rPr>
        <w:t xml:space="preserve"> are the same as for UL A-</w:t>
      </w:r>
      <w:proofErr w:type="spellStart"/>
      <w:r w:rsidRPr="00D330EB">
        <w:rPr>
          <w:szCs w:val="24"/>
          <w:lang w:eastAsia="zh-CN"/>
        </w:rPr>
        <w:t>AoA</w:t>
      </w:r>
      <w:proofErr w:type="spellEnd"/>
      <w:r w:rsidRPr="00D330EB">
        <w:rPr>
          <w:szCs w:val="24"/>
          <w:lang w:eastAsia="zh-CN"/>
        </w:rPr>
        <w:t xml:space="preserve"> and UL</w:t>
      </w:r>
      <w:r w:rsidRPr="00D330EB">
        <w:rPr>
          <w:rFonts w:hint="eastAsia"/>
          <w:szCs w:val="24"/>
          <w:lang w:eastAsia="zh-CN"/>
        </w:rPr>
        <w:t xml:space="preserve"> </w:t>
      </w:r>
      <w:r w:rsidRPr="00D330EB">
        <w:rPr>
          <w:szCs w:val="24"/>
          <w:lang w:eastAsia="zh-CN"/>
        </w:rPr>
        <w:t>Z-</w:t>
      </w:r>
      <w:proofErr w:type="spellStart"/>
      <w:r w:rsidRPr="00D330EB">
        <w:rPr>
          <w:szCs w:val="24"/>
          <w:lang w:eastAsia="zh-CN"/>
        </w:rPr>
        <w:t>AoA</w:t>
      </w:r>
      <w:proofErr w:type="spellEnd"/>
      <w:r w:rsidRPr="00D330EB">
        <w:rPr>
          <w:szCs w:val="24"/>
          <w:lang w:eastAsia="zh-CN"/>
        </w:rPr>
        <w:t xml:space="preserve"> respectively.</w:t>
      </w:r>
    </w:p>
    <w:p w14:paraId="282BFF9C" w14:textId="77777777" w:rsidR="002001DC" w:rsidRPr="00D330EB" w:rsidRDefault="002001DC" w:rsidP="002001DC">
      <w:pPr>
        <w:pStyle w:val="ListParagraph"/>
        <w:numPr>
          <w:ilvl w:val="1"/>
          <w:numId w:val="40"/>
        </w:numPr>
        <w:rPr>
          <w:i/>
          <w:iCs/>
          <w:u w:val="single"/>
        </w:rPr>
      </w:pPr>
      <w:r w:rsidRPr="00D330EB">
        <w:rPr>
          <w:szCs w:val="24"/>
          <w:lang w:eastAsia="zh-CN"/>
        </w:rPr>
        <w:t>The repor</w:t>
      </w:r>
      <w:r w:rsidRPr="00D330EB">
        <w:rPr>
          <w:rFonts w:hint="eastAsia"/>
          <w:szCs w:val="24"/>
          <w:lang w:eastAsia="zh-CN"/>
        </w:rPr>
        <w:t xml:space="preserve">t mappings for </w:t>
      </w:r>
      <w:r w:rsidRPr="00D330EB">
        <w:rPr>
          <w:szCs w:val="24"/>
          <w:lang w:eastAsia="zh-CN"/>
        </w:rPr>
        <w:t>SL-UE-Rx-Tx</w:t>
      </w:r>
      <w:r w:rsidRPr="00D330EB">
        <w:rPr>
          <w:rFonts w:hint="eastAsia"/>
          <w:szCs w:val="24"/>
          <w:lang w:eastAsia="zh-CN"/>
        </w:rPr>
        <w:t>, SL-RTOA</w:t>
      </w:r>
      <w:r w:rsidRPr="00D330EB">
        <w:rPr>
          <w:szCs w:val="24"/>
          <w:lang w:eastAsia="zh-CN"/>
        </w:rPr>
        <w:t xml:space="preserve"> and SL-RSTD are FFS</w:t>
      </w:r>
      <w:r w:rsidRPr="00D330EB">
        <w:rPr>
          <w:szCs w:val="24"/>
          <w:highlight w:val="yellow"/>
          <w:lang w:eastAsia="zh-CN"/>
        </w:rPr>
        <w:t xml:space="preserve"> </w:t>
      </w:r>
    </w:p>
    <w:p w14:paraId="3AF9DE7C" w14:textId="77777777" w:rsidR="002001DC" w:rsidRDefault="002001DC" w:rsidP="002001DC">
      <w:pPr>
        <w:spacing w:after="0"/>
        <w:rPr>
          <w:b/>
          <w:bCs/>
          <w:sz w:val="22"/>
          <w:szCs w:val="22"/>
          <w:u w:val="single"/>
          <w:lang w:eastAsia="x-none"/>
        </w:rPr>
      </w:pPr>
    </w:p>
    <w:p w14:paraId="1ED91A95" w14:textId="77777777" w:rsidR="002001DC" w:rsidRDefault="002001DC" w:rsidP="002001DC">
      <w:pPr>
        <w:spacing w:after="0"/>
        <w:rPr>
          <w:b/>
          <w:bCs/>
          <w:sz w:val="22"/>
          <w:szCs w:val="22"/>
          <w:u w:val="single"/>
          <w:lang w:eastAsia="x-none"/>
        </w:rPr>
      </w:pPr>
      <w:r w:rsidRPr="00AB7B2F">
        <w:rPr>
          <w:b/>
          <w:bCs/>
          <w:sz w:val="22"/>
          <w:szCs w:val="22"/>
          <w:u w:val="single"/>
          <w:lang w:eastAsia="x-none"/>
        </w:rPr>
        <w:t>RAN4#10</w:t>
      </w:r>
      <w:r>
        <w:rPr>
          <w:b/>
          <w:bCs/>
          <w:sz w:val="22"/>
          <w:szCs w:val="22"/>
          <w:u w:val="single"/>
          <w:lang w:eastAsia="x-none"/>
        </w:rPr>
        <w:t>7:</w:t>
      </w:r>
    </w:p>
    <w:p w14:paraId="09DD9050" w14:textId="77777777" w:rsidR="002001DC" w:rsidRDefault="002001DC" w:rsidP="002001DC">
      <w:pPr>
        <w:spacing w:after="0"/>
        <w:rPr>
          <w:b/>
          <w:bCs/>
          <w:sz w:val="22"/>
          <w:szCs w:val="22"/>
          <w:u w:val="single"/>
          <w:lang w:eastAsia="x-none"/>
        </w:rPr>
      </w:pPr>
    </w:p>
    <w:p w14:paraId="13F5F9CC" w14:textId="77777777" w:rsidR="002001DC" w:rsidRPr="006F32E2" w:rsidRDefault="002001DC" w:rsidP="002001DC">
      <w:pPr>
        <w:spacing w:after="0"/>
        <w:rPr>
          <w:sz w:val="22"/>
          <w:szCs w:val="22"/>
          <w:lang w:eastAsia="x-none"/>
        </w:rPr>
      </w:pPr>
      <w:r w:rsidRPr="006F32E2">
        <w:rPr>
          <w:sz w:val="22"/>
          <w:szCs w:val="22"/>
          <w:lang w:eastAsia="x-none"/>
        </w:rPr>
        <w:t>The agreed WF is in [7]</w:t>
      </w:r>
      <w:r>
        <w:rPr>
          <w:sz w:val="22"/>
          <w:szCs w:val="22"/>
          <w:lang w:eastAsia="x-none"/>
        </w:rPr>
        <w:t>, with the following agreements:</w:t>
      </w:r>
    </w:p>
    <w:p w14:paraId="5E7CCB71" w14:textId="77777777" w:rsidR="002001DC" w:rsidRDefault="002001DC" w:rsidP="002001DC">
      <w:pPr>
        <w:spacing w:after="0"/>
        <w:rPr>
          <w:b/>
          <w:bCs/>
          <w:sz w:val="22"/>
          <w:szCs w:val="22"/>
          <w:u w:val="single"/>
          <w:lang w:eastAsia="x-none"/>
        </w:rPr>
      </w:pPr>
    </w:p>
    <w:p w14:paraId="7495A110" w14:textId="77777777" w:rsidR="002001DC" w:rsidRDefault="002001DC" w:rsidP="002001DC">
      <w:pPr>
        <w:pStyle w:val="ListParagraph"/>
        <w:numPr>
          <w:ilvl w:val="0"/>
          <w:numId w:val="34"/>
        </w:numPr>
      </w:pPr>
      <w:r w:rsidRPr="0094676D">
        <w:rPr>
          <w:i/>
          <w:iCs/>
          <w:u w:val="single"/>
        </w:rPr>
        <w:t>M</w:t>
      </w:r>
      <w:r w:rsidRPr="0094676D">
        <w:rPr>
          <w:i/>
          <w:iCs/>
          <w:u w:val="single"/>
          <w:lang w:eastAsia="ko-KR"/>
        </w:rPr>
        <w:t>easurement types</w:t>
      </w:r>
      <w:r w:rsidRPr="0094676D">
        <w:rPr>
          <w:i/>
          <w:iCs/>
          <w:u w:val="single"/>
        </w:rPr>
        <w:t xml:space="preserve"> to be defined for SL positioning measurement requirements</w:t>
      </w:r>
      <w:r w:rsidRPr="00F2477C">
        <w:rPr>
          <w:lang w:eastAsia="ko-KR"/>
        </w:rPr>
        <w:t xml:space="preserve">: </w:t>
      </w:r>
    </w:p>
    <w:p w14:paraId="2B50DC0C" w14:textId="77777777" w:rsidR="002001DC" w:rsidRPr="0094676D" w:rsidRDefault="002001DC" w:rsidP="002001DC">
      <w:pPr>
        <w:pStyle w:val="ListParagraph"/>
        <w:numPr>
          <w:ilvl w:val="1"/>
          <w:numId w:val="34"/>
        </w:numPr>
        <w:ind w:left="1434" w:hanging="357"/>
        <w:contextualSpacing w:val="0"/>
      </w:pPr>
      <w:r w:rsidRPr="00F2477C">
        <w:rPr>
          <w:lang w:eastAsia="zh-CN"/>
        </w:rPr>
        <w:t xml:space="preserve">RAN4 to start with defining </w:t>
      </w:r>
      <w:r w:rsidRPr="00F2477C">
        <w:rPr>
          <w:rFonts w:hint="eastAsia"/>
          <w:lang w:eastAsia="zh-CN"/>
        </w:rPr>
        <w:t xml:space="preserve">measurement </w:t>
      </w:r>
      <w:r w:rsidRPr="0094676D">
        <w:rPr>
          <w:rFonts w:eastAsiaTheme="minorEastAsia" w:hint="eastAsia"/>
          <w:lang w:eastAsia="zh-CN"/>
        </w:rPr>
        <w:t xml:space="preserve">period </w:t>
      </w:r>
      <w:r w:rsidRPr="00F2477C">
        <w:rPr>
          <w:lang w:eastAsia="zh-CN"/>
        </w:rPr>
        <w:t>requirements for SL</w:t>
      </w:r>
      <w:r w:rsidRPr="00F2477C">
        <w:rPr>
          <w:rFonts w:hint="eastAsia"/>
          <w:lang w:eastAsia="zh-CN"/>
        </w:rPr>
        <w:t xml:space="preserve">-PRS </w:t>
      </w:r>
      <w:r w:rsidRPr="0094676D">
        <w:rPr>
          <w:rFonts w:eastAsiaTheme="minorEastAsia" w:hint="eastAsia"/>
          <w:lang w:eastAsia="zh-CN"/>
        </w:rPr>
        <w:t>based</w:t>
      </w:r>
      <w:r w:rsidRPr="00F2477C">
        <w:rPr>
          <w:lang w:eastAsia="zh-CN"/>
        </w:rPr>
        <w:t xml:space="preserve"> RSTD</w:t>
      </w:r>
      <w:r w:rsidRPr="00F2477C">
        <w:rPr>
          <w:rFonts w:hint="eastAsia"/>
          <w:lang w:eastAsia="zh-CN"/>
        </w:rPr>
        <w:t xml:space="preserve"> </w:t>
      </w:r>
      <w:r w:rsidRPr="0094676D">
        <w:rPr>
          <w:rFonts w:eastAsiaTheme="minorEastAsia" w:hint="eastAsia"/>
          <w:lang w:eastAsia="zh-CN"/>
        </w:rPr>
        <w:t>measurement</w:t>
      </w:r>
      <w:r w:rsidRPr="00F2477C">
        <w:rPr>
          <w:lang w:eastAsia="zh-CN"/>
        </w:rPr>
        <w:t xml:space="preserve">. </w:t>
      </w:r>
    </w:p>
    <w:p w14:paraId="58168E4D" w14:textId="77777777" w:rsidR="002001DC" w:rsidRPr="00214600" w:rsidRDefault="002001DC" w:rsidP="002001DC">
      <w:pPr>
        <w:pStyle w:val="ListParagraph"/>
        <w:numPr>
          <w:ilvl w:val="0"/>
          <w:numId w:val="34"/>
        </w:numPr>
        <w:rPr>
          <w:b/>
          <w:i/>
          <w:iCs/>
        </w:rPr>
      </w:pPr>
      <w:r w:rsidRPr="00214600">
        <w:rPr>
          <w:i/>
          <w:iCs/>
          <w:u w:val="single"/>
        </w:rPr>
        <w:t>The principle for defining the measurement period requirements</w:t>
      </w:r>
      <w:r w:rsidRPr="00214600">
        <w:rPr>
          <w:i/>
          <w:iCs/>
        </w:rPr>
        <w:t xml:space="preserve">: </w:t>
      </w:r>
    </w:p>
    <w:p w14:paraId="745E06EC" w14:textId="77777777" w:rsidR="002001DC" w:rsidRPr="00214600" w:rsidRDefault="002001DC" w:rsidP="002001DC">
      <w:pPr>
        <w:pStyle w:val="ListParagraph"/>
        <w:numPr>
          <w:ilvl w:val="1"/>
          <w:numId w:val="34"/>
        </w:numPr>
        <w:ind w:left="1434" w:hanging="357"/>
        <w:contextualSpacing w:val="0"/>
        <w:rPr>
          <w:b/>
        </w:rPr>
      </w:pPr>
      <w:r w:rsidRPr="00F2477C">
        <w:rPr>
          <w:lang w:eastAsia="zh-CN"/>
        </w:rPr>
        <w:t>As a general principle, RAN4 aims to define a common measurement period requirement for different SL positioning measurement types. Adaptations to specific measurements will be discussed on a case-by-case basis</w:t>
      </w:r>
      <w:r w:rsidRPr="00F2477C">
        <w:rPr>
          <w:rFonts w:hint="eastAsia"/>
          <w:lang w:eastAsia="zh-CN"/>
        </w:rPr>
        <w:t xml:space="preserve">. </w:t>
      </w:r>
    </w:p>
    <w:p w14:paraId="563C7B9A" w14:textId="77777777" w:rsidR="002001DC" w:rsidRPr="003B00DF" w:rsidRDefault="002001DC" w:rsidP="002001DC">
      <w:pPr>
        <w:pStyle w:val="ListParagraph"/>
        <w:numPr>
          <w:ilvl w:val="0"/>
          <w:numId w:val="34"/>
        </w:numPr>
        <w:rPr>
          <w:b/>
          <w:i/>
          <w:iCs/>
          <w:u w:val="single"/>
        </w:rPr>
      </w:pPr>
      <w:r w:rsidRPr="00214600">
        <w:rPr>
          <w:i/>
          <w:iCs/>
          <w:u w:val="single"/>
          <w:lang w:eastAsia="ko-KR"/>
        </w:rPr>
        <w:t>Parameters</w:t>
      </w:r>
      <w:r w:rsidRPr="00214600">
        <w:rPr>
          <w:i/>
          <w:iCs/>
          <w:u w:val="single"/>
        </w:rPr>
        <w:t xml:space="preserve"> in the measurement period requirements</w:t>
      </w:r>
      <w:r w:rsidRPr="00214600">
        <w:rPr>
          <w:i/>
          <w:iCs/>
          <w:u w:val="single"/>
          <w:lang w:eastAsia="ko-KR"/>
        </w:rPr>
        <w:t xml:space="preserve">: </w:t>
      </w:r>
    </w:p>
    <w:p w14:paraId="695EA420" w14:textId="77777777" w:rsidR="002001DC" w:rsidRPr="003B00DF" w:rsidRDefault="002001DC" w:rsidP="002001DC">
      <w:pPr>
        <w:pStyle w:val="ListParagraph"/>
        <w:numPr>
          <w:ilvl w:val="1"/>
          <w:numId w:val="34"/>
        </w:numPr>
        <w:rPr>
          <w:b/>
          <w:i/>
          <w:iCs/>
          <w:u w:val="single"/>
        </w:rPr>
      </w:pPr>
      <w:r w:rsidRPr="00F2477C">
        <w:rPr>
          <w:lang w:eastAsia="zh-CN"/>
        </w:rPr>
        <w:t>The measurements period requirements equation is FFS</w:t>
      </w:r>
    </w:p>
    <w:p w14:paraId="6ECB5004" w14:textId="77777777" w:rsidR="002001DC" w:rsidRPr="003B00DF" w:rsidRDefault="002001DC" w:rsidP="002001DC">
      <w:pPr>
        <w:pStyle w:val="ListParagraph"/>
        <w:numPr>
          <w:ilvl w:val="1"/>
          <w:numId w:val="34"/>
        </w:numPr>
        <w:rPr>
          <w:b/>
          <w:i/>
          <w:iCs/>
          <w:u w:val="single"/>
        </w:rPr>
      </w:pPr>
      <w:r w:rsidRPr="00F2477C">
        <w:rPr>
          <w:lang w:eastAsia="zh-CN"/>
        </w:rPr>
        <w:t>N</w:t>
      </w:r>
      <w:r w:rsidRPr="00F2477C">
        <w:rPr>
          <w:rFonts w:hint="eastAsia"/>
          <w:lang w:eastAsia="zh-CN"/>
        </w:rPr>
        <w:t>umber of samples</w:t>
      </w:r>
      <w:r w:rsidRPr="00F2477C">
        <w:rPr>
          <w:lang w:eastAsia="zh-CN"/>
        </w:rPr>
        <w:t xml:space="preserve"> for positioning measurements is FFS</w:t>
      </w:r>
    </w:p>
    <w:p w14:paraId="08C994FB" w14:textId="77777777" w:rsidR="002001DC" w:rsidRPr="003B00DF" w:rsidRDefault="002001DC" w:rsidP="002001DC">
      <w:pPr>
        <w:pStyle w:val="ListParagraph"/>
        <w:numPr>
          <w:ilvl w:val="2"/>
          <w:numId w:val="34"/>
        </w:numPr>
        <w:rPr>
          <w:b/>
          <w:i/>
          <w:iCs/>
          <w:u w:val="single"/>
        </w:rPr>
      </w:pPr>
      <w:r w:rsidRPr="00F2477C">
        <w:rPr>
          <w:lang w:eastAsia="zh-CN"/>
        </w:rPr>
        <w:t>O</w:t>
      </w:r>
      <w:r w:rsidRPr="00F2477C">
        <w:rPr>
          <w:rFonts w:hint="eastAsia"/>
          <w:lang w:eastAsia="zh-CN"/>
        </w:rPr>
        <w:t>ption 1: 1</w:t>
      </w:r>
    </w:p>
    <w:p w14:paraId="38650779" w14:textId="77777777" w:rsidR="002001DC" w:rsidRPr="003B00DF" w:rsidRDefault="002001DC" w:rsidP="002001DC">
      <w:pPr>
        <w:pStyle w:val="ListParagraph"/>
        <w:numPr>
          <w:ilvl w:val="2"/>
          <w:numId w:val="34"/>
        </w:numPr>
        <w:rPr>
          <w:b/>
          <w:i/>
          <w:iCs/>
          <w:u w:val="single"/>
        </w:rPr>
      </w:pPr>
      <w:r w:rsidRPr="00F2477C">
        <w:rPr>
          <w:lang w:eastAsia="zh-CN"/>
        </w:rPr>
        <w:t>O</w:t>
      </w:r>
      <w:r w:rsidRPr="00F2477C">
        <w:rPr>
          <w:rFonts w:hint="eastAsia"/>
          <w:lang w:eastAsia="zh-CN"/>
        </w:rPr>
        <w:t xml:space="preserve">ption 2: </w:t>
      </w:r>
      <w:r w:rsidRPr="00F2477C">
        <w:rPr>
          <w:lang w:eastAsia="zh-CN"/>
        </w:rPr>
        <w:t>2</w:t>
      </w:r>
    </w:p>
    <w:p w14:paraId="16DC7FD5" w14:textId="77777777" w:rsidR="002001DC" w:rsidRPr="003B00DF" w:rsidRDefault="002001DC" w:rsidP="002001DC">
      <w:pPr>
        <w:pStyle w:val="ListParagraph"/>
        <w:numPr>
          <w:ilvl w:val="2"/>
          <w:numId w:val="34"/>
        </w:numPr>
        <w:rPr>
          <w:b/>
          <w:i/>
          <w:iCs/>
          <w:u w:val="single"/>
        </w:rPr>
      </w:pPr>
      <w:r w:rsidRPr="00F2477C">
        <w:rPr>
          <w:lang w:eastAsia="zh-CN"/>
        </w:rPr>
        <w:t>O</w:t>
      </w:r>
      <w:r w:rsidRPr="00F2477C">
        <w:rPr>
          <w:rFonts w:hint="eastAsia"/>
          <w:lang w:eastAsia="zh-CN"/>
        </w:rPr>
        <w:t xml:space="preserve">ption </w:t>
      </w:r>
      <w:r w:rsidRPr="00F2477C">
        <w:rPr>
          <w:lang w:eastAsia="zh-CN"/>
        </w:rPr>
        <w:t>3</w:t>
      </w:r>
      <w:r w:rsidRPr="00F2477C">
        <w:rPr>
          <w:rFonts w:hint="eastAsia"/>
          <w:lang w:eastAsia="zh-CN"/>
        </w:rPr>
        <w:t xml:space="preserve">: </w:t>
      </w:r>
      <w:r w:rsidRPr="00F2477C">
        <w:rPr>
          <w:lang w:eastAsia="zh-CN"/>
        </w:rPr>
        <w:t>3</w:t>
      </w:r>
    </w:p>
    <w:p w14:paraId="2420BDCF" w14:textId="77777777" w:rsidR="002001DC" w:rsidRPr="00A86A39" w:rsidRDefault="002001DC" w:rsidP="002001DC">
      <w:pPr>
        <w:pStyle w:val="ListParagraph"/>
        <w:numPr>
          <w:ilvl w:val="2"/>
          <w:numId w:val="34"/>
        </w:numPr>
        <w:rPr>
          <w:b/>
          <w:i/>
          <w:iCs/>
          <w:u w:val="single"/>
        </w:rPr>
      </w:pPr>
      <w:r w:rsidRPr="00F2477C">
        <w:rPr>
          <w:lang w:eastAsia="zh-CN"/>
        </w:rPr>
        <w:t>O</w:t>
      </w:r>
      <w:r w:rsidRPr="00F2477C">
        <w:rPr>
          <w:rFonts w:hint="eastAsia"/>
          <w:lang w:eastAsia="zh-CN"/>
        </w:rPr>
        <w:t xml:space="preserve">ption </w:t>
      </w:r>
      <w:r w:rsidRPr="00F2477C">
        <w:rPr>
          <w:lang w:eastAsia="zh-CN"/>
        </w:rPr>
        <w:t>4</w:t>
      </w:r>
      <w:r w:rsidRPr="00F2477C">
        <w:rPr>
          <w:rFonts w:hint="eastAsia"/>
          <w:lang w:eastAsia="zh-CN"/>
        </w:rPr>
        <w:t>: 4</w:t>
      </w:r>
    </w:p>
    <w:p w14:paraId="171E8738" w14:textId="77777777" w:rsidR="002001DC" w:rsidRPr="00D3059F" w:rsidRDefault="002001DC" w:rsidP="002001DC">
      <w:pPr>
        <w:pStyle w:val="ListParagraph"/>
        <w:numPr>
          <w:ilvl w:val="1"/>
          <w:numId w:val="34"/>
        </w:numPr>
        <w:ind w:left="1434" w:hanging="357"/>
        <w:contextualSpacing w:val="0"/>
        <w:rPr>
          <w:b/>
          <w:i/>
          <w:iCs/>
          <w:u w:val="single"/>
        </w:rPr>
      </w:pPr>
      <w:r w:rsidRPr="00F2477C">
        <w:rPr>
          <w:rFonts w:hint="eastAsia"/>
          <w:lang w:eastAsia="zh-CN"/>
        </w:rPr>
        <w:t>The number of Rx beam</w:t>
      </w:r>
      <w:r w:rsidRPr="00F2477C">
        <w:rPr>
          <w:lang w:eastAsia="zh-CN"/>
        </w:rPr>
        <w:t>s is equal to</w:t>
      </w:r>
      <w:r w:rsidRPr="00F2477C">
        <w:rPr>
          <w:rFonts w:hint="eastAsia"/>
          <w:lang w:eastAsia="zh-CN"/>
        </w:rPr>
        <w:t xml:space="preserve"> 1 in FR1. </w:t>
      </w:r>
    </w:p>
    <w:p w14:paraId="09361ABB" w14:textId="77777777" w:rsidR="002001DC" w:rsidRPr="00D3059F" w:rsidRDefault="002001DC" w:rsidP="002001DC">
      <w:pPr>
        <w:pStyle w:val="ListParagraph"/>
        <w:numPr>
          <w:ilvl w:val="0"/>
          <w:numId w:val="34"/>
        </w:numPr>
        <w:rPr>
          <w:b/>
          <w:i/>
          <w:iCs/>
          <w:u w:val="single"/>
        </w:rPr>
      </w:pPr>
      <w:r w:rsidRPr="009E161A">
        <w:rPr>
          <w:rFonts w:hint="eastAsia"/>
          <w:i/>
          <w:iCs/>
          <w:u w:val="single"/>
        </w:rPr>
        <w:t xml:space="preserve">Impact of </w:t>
      </w:r>
      <w:r w:rsidRPr="009E161A">
        <w:rPr>
          <w:i/>
          <w:iCs/>
          <w:u w:val="single"/>
        </w:rPr>
        <w:t>SL-DRX</w:t>
      </w:r>
      <w:r>
        <w:rPr>
          <w:i/>
          <w:iCs/>
          <w:lang w:val="en-GB"/>
        </w:rPr>
        <w:t>:</w:t>
      </w:r>
    </w:p>
    <w:p w14:paraId="7BAC31ED" w14:textId="77777777" w:rsidR="002001DC" w:rsidRPr="00D3059F" w:rsidRDefault="002001DC" w:rsidP="002001DC">
      <w:pPr>
        <w:pStyle w:val="ListParagraph"/>
        <w:numPr>
          <w:ilvl w:val="1"/>
          <w:numId w:val="34"/>
        </w:numPr>
        <w:rPr>
          <w:b/>
          <w:i/>
          <w:iCs/>
          <w:u w:val="single"/>
        </w:rPr>
      </w:pPr>
      <w:r w:rsidRPr="00F2477C">
        <w:rPr>
          <w:lang w:eastAsia="zh-CN"/>
        </w:rPr>
        <w:t>RAN4 to start with defining</w:t>
      </w:r>
      <w:r w:rsidRPr="00F2477C">
        <w:rPr>
          <w:rFonts w:hint="eastAsia"/>
          <w:lang w:eastAsia="zh-CN"/>
        </w:rPr>
        <w:t xml:space="preserve"> the measurement period requirements based on</w:t>
      </w:r>
      <w:r w:rsidRPr="00F2477C">
        <w:rPr>
          <w:lang w:eastAsia="zh-CN"/>
        </w:rPr>
        <w:t xml:space="preserve"> non-DRX.</w:t>
      </w:r>
      <w:r w:rsidRPr="00F2477C">
        <w:rPr>
          <w:rFonts w:hint="eastAsia"/>
          <w:lang w:eastAsia="zh-CN"/>
        </w:rPr>
        <w:t xml:space="preserve"> </w:t>
      </w:r>
    </w:p>
    <w:p w14:paraId="18044191" w14:textId="77777777" w:rsidR="002001DC" w:rsidRPr="009E161A" w:rsidRDefault="002001DC" w:rsidP="002001DC">
      <w:pPr>
        <w:pStyle w:val="ListParagraph"/>
        <w:numPr>
          <w:ilvl w:val="1"/>
          <w:numId w:val="34"/>
        </w:numPr>
        <w:ind w:left="1434" w:hanging="357"/>
        <w:contextualSpacing w:val="0"/>
        <w:rPr>
          <w:b/>
          <w:i/>
          <w:iCs/>
          <w:u w:val="single"/>
        </w:rPr>
      </w:pPr>
      <w:r w:rsidRPr="00F2477C">
        <w:rPr>
          <w:lang w:eastAsia="zh-CN"/>
        </w:rPr>
        <w:t>FFS whether t</w:t>
      </w:r>
      <w:r w:rsidRPr="00F2477C">
        <w:rPr>
          <w:rFonts w:hint="eastAsia"/>
          <w:lang w:eastAsia="zh-CN"/>
        </w:rPr>
        <w:t>he defined requirements apply</w:t>
      </w:r>
      <w:r w:rsidRPr="00F2477C">
        <w:t xml:space="preserve"> </w:t>
      </w:r>
      <w:r w:rsidRPr="00F2477C">
        <w:rPr>
          <w:rFonts w:hint="eastAsia"/>
          <w:lang w:eastAsia="zh-CN"/>
        </w:rPr>
        <w:t>for non-</w:t>
      </w:r>
      <w:r w:rsidRPr="00F2477C">
        <w:rPr>
          <w:lang w:eastAsia="zh-CN"/>
        </w:rPr>
        <w:t xml:space="preserve">DRX as well as </w:t>
      </w:r>
      <w:r w:rsidRPr="00F2477C">
        <w:rPr>
          <w:rFonts w:hint="eastAsia"/>
          <w:lang w:eastAsia="zh-CN"/>
        </w:rPr>
        <w:t xml:space="preserve">SL DRX case. </w:t>
      </w:r>
    </w:p>
    <w:p w14:paraId="765423E0" w14:textId="77777777" w:rsidR="002001DC" w:rsidRPr="009E161A" w:rsidRDefault="002001DC" w:rsidP="002001DC">
      <w:pPr>
        <w:pStyle w:val="ListParagraph"/>
        <w:numPr>
          <w:ilvl w:val="0"/>
          <w:numId w:val="34"/>
        </w:numPr>
        <w:rPr>
          <w:b/>
          <w:i/>
          <w:iCs/>
          <w:u w:val="single"/>
        </w:rPr>
      </w:pPr>
      <w:r w:rsidRPr="009E161A">
        <w:rPr>
          <w:i/>
          <w:iCs/>
          <w:u w:val="single"/>
        </w:rPr>
        <w:t>Impact of other channels/signals</w:t>
      </w:r>
      <w:r>
        <w:rPr>
          <w:i/>
          <w:iCs/>
          <w:u w:val="single"/>
          <w:lang w:val="en-GB"/>
        </w:rPr>
        <w:t>:</w:t>
      </w:r>
    </w:p>
    <w:p w14:paraId="14F13E2A" w14:textId="77777777" w:rsidR="002001DC" w:rsidRPr="009E161A" w:rsidRDefault="002001DC" w:rsidP="002001DC">
      <w:pPr>
        <w:pStyle w:val="ListParagraph"/>
        <w:numPr>
          <w:ilvl w:val="1"/>
          <w:numId w:val="34"/>
        </w:numPr>
        <w:ind w:left="1434" w:hanging="357"/>
        <w:contextualSpacing w:val="0"/>
        <w:rPr>
          <w:b/>
          <w:i/>
          <w:iCs/>
          <w:u w:val="single"/>
        </w:rPr>
      </w:pPr>
      <w:r w:rsidRPr="00F2477C">
        <w:rPr>
          <w:lang w:eastAsia="zh-CN"/>
        </w:rPr>
        <w:t>RAN4 to discuss possible impacts of sharing</w:t>
      </w:r>
      <w:r w:rsidRPr="00F2477C">
        <w:rPr>
          <w:rFonts w:hint="eastAsia"/>
          <w:lang w:eastAsia="zh-CN"/>
        </w:rPr>
        <w:t>/collision</w:t>
      </w:r>
      <w:r w:rsidRPr="00F2477C">
        <w:rPr>
          <w:lang w:eastAsia="zh-CN"/>
        </w:rPr>
        <w:t xml:space="preserve"> between SL PRS measurement and other SL measurements</w:t>
      </w:r>
      <w:r w:rsidRPr="00F2477C">
        <w:rPr>
          <w:rFonts w:hint="eastAsia"/>
          <w:lang w:eastAsia="zh-CN"/>
        </w:rPr>
        <w:t>/signals</w:t>
      </w:r>
      <w:r w:rsidRPr="00F2477C">
        <w:rPr>
          <w:lang w:eastAsia="zh-CN"/>
        </w:rPr>
        <w:t xml:space="preserve"> on measurement period requirements based on RAN1 </w:t>
      </w:r>
      <w:r w:rsidRPr="00F2477C">
        <w:rPr>
          <w:rFonts w:hint="eastAsia"/>
          <w:lang w:eastAsia="zh-CN"/>
        </w:rPr>
        <w:t>conclusions on this topic</w:t>
      </w:r>
      <w:r w:rsidRPr="00F2477C">
        <w:rPr>
          <w:lang w:eastAsia="zh-CN"/>
        </w:rPr>
        <w:t>.</w:t>
      </w:r>
    </w:p>
    <w:p w14:paraId="05EA996B" w14:textId="77777777" w:rsidR="002001DC" w:rsidRPr="00517683" w:rsidRDefault="002001DC" w:rsidP="002001DC">
      <w:pPr>
        <w:pStyle w:val="ListParagraph"/>
        <w:numPr>
          <w:ilvl w:val="0"/>
          <w:numId w:val="34"/>
        </w:numPr>
        <w:rPr>
          <w:b/>
          <w:i/>
          <w:iCs/>
          <w:u w:val="single"/>
        </w:rPr>
      </w:pPr>
      <w:r w:rsidRPr="00517683">
        <w:rPr>
          <w:i/>
          <w:iCs/>
          <w:u w:val="single"/>
        </w:rPr>
        <w:t>Impact of network coverage change</w:t>
      </w:r>
      <w:r w:rsidRPr="00517683">
        <w:rPr>
          <w:i/>
          <w:iCs/>
          <w:u w:val="single"/>
          <w:lang w:val="en-GB"/>
        </w:rPr>
        <w:t>:</w:t>
      </w:r>
    </w:p>
    <w:p w14:paraId="140C4E47" w14:textId="77777777" w:rsidR="002001DC" w:rsidRPr="00517683" w:rsidRDefault="002001DC" w:rsidP="002001DC">
      <w:pPr>
        <w:pStyle w:val="ListParagraph"/>
        <w:numPr>
          <w:ilvl w:val="1"/>
          <w:numId w:val="34"/>
        </w:numPr>
        <w:ind w:left="1434" w:hanging="357"/>
        <w:contextualSpacing w:val="0"/>
        <w:rPr>
          <w:b/>
          <w:i/>
          <w:iCs/>
          <w:u w:val="single"/>
        </w:rPr>
      </w:pPr>
      <w:r w:rsidRPr="00F2477C">
        <w:rPr>
          <w:lang w:eastAsia="ko-KR"/>
        </w:rPr>
        <w:t xml:space="preserve">RAN4 to discuss the impact of a change in coverage status (e.g., going between in-coverage, out-of-coverage, partial coverage) on </w:t>
      </w:r>
      <w:r w:rsidRPr="00517683">
        <w:rPr>
          <w:rFonts w:eastAsiaTheme="minorEastAsia" w:hint="eastAsia"/>
          <w:lang w:eastAsia="zh-CN"/>
        </w:rPr>
        <w:t xml:space="preserve">the measurement period requirements and UE </w:t>
      </w:r>
      <w:r w:rsidRPr="00517683">
        <w:rPr>
          <w:rFonts w:eastAsiaTheme="minorEastAsia"/>
          <w:lang w:eastAsia="zh-CN"/>
        </w:rPr>
        <w:t>behaviour</w:t>
      </w:r>
      <w:r w:rsidRPr="00517683">
        <w:rPr>
          <w:rFonts w:eastAsiaTheme="minorEastAsia" w:hint="eastAsia"/>
          <w:lang w:eastAsia="zh-CN"/>
        </w:rPr>
        <w:t xml:space="preserve"> for </w:t>
      </w:r>
      <w:r w:rsidRPr="00F2477C">
        <w:rPr>
          <w:lang w:eastAsia="ko-KR"/>
        </w:rPr>
        <w:t>SL positioning</w:t>
      </w:r>
      <w:r w:rsidRPr="00F2477C">
        <w:rPr>
          <w:rFonts w:hint="eastAsia"/>
          <w:lang w:eastAsia="zh-CN"/>
        </w:rPr>
        <w:t>.</w:t>
      </w:r>
      <w:r w:rsidRPr="00F2477C">
        <w:rPr>
          <w:lang w:eastAsia="ko-KR"/>
        </w:rPr>
        <w:t xml:space="preserve"> </w:t>
      </w:r>
    </w:p>
    <w:p w14:paraId="3723BA4F" w14:textId="77777777" w:rsidR="002001DC" w:rsidRPr="00517683" w:rsidRDefault="002001DC" w:rsidP="002001DC">
      <w:pPr>
        <w:pStyle w:val="ListParagraph"/>
        <w:numPr>
          <w:ilvl w:val="0"/>
          <w:numId w:val="34"/>
        </w:numPr>
        <w:rPr>
          <w:b/>
          <w:i/>
          <w:iCs/>
          <w:u w:val="single"/>
        </w:rPr>
      </w:pPr>
      <w:r w:rsidRPr="00517683">
        <w:rPr>
          <w:i/>
          <w:iCs/>
          <w:u w:val="single"/>
        </w:rPr>
        <w:t xml:space="preserve">Impact of </w:t>
      </w:r>
      <w:proofErr w:type="spellStart"/>
      <w:r w:rsidRPr="00517683">
        <w:rPr>
          <w:i/>
          <w:iCs/>
          <w:u w:val="single"/>
        </w:rPr>
        <w:t>Uu</w:t>
      </w:r>
      <w:proofErr w:type="spellEnd"/>
      <w:r w:rsidRPr="00517683">
        <w:rPr>
          <w:i/>
          <w:iCs/>
          <w:u w:val="single"/>
        </w:rPr>
        <w:t xml:space="preserve"> link connection</w:t>
      </w:r>
      <w:r>
        <w:rPr>
          <w:i/>
          <w:iCs/>
          <w:u w:val="single"/>
          <w:lang w:val="en-GB"/>
        </w:rPr>
        <w:t>:</w:t>
      </w:r>
    </w:p>
    <w:p w14:paraId="70AF2B3C" w14:textId="77777777" w:rsidR="002001DC" w:rsidRPr="00945725" w:rsidRDefault="002001DC" w:rsidP="002001DC">
      <w:pPr>
        <w:pStyle w:val="ListParagraph"/>
        <w:numPr>
          <w:ilvl w:val="1"/>
          <w:numId w:val="34"/>
        </w:numPr>
        <w:ind w:left="1434" w:hanging="357"/>
        <w:contextualSpacing w:val="0"/>
        <w:rPr>
          <w:b/>
          <w:i/>
          <w:iCs/>
          <w:u w:val="single"/>
        </w:rPr>
      </w:pPr>
      <w:r w:rsidRPr="00F2477C">
        <w:rPr>
          <w:lang w:eastAsia="zh-CN"/>
        </w:rPr>
        <w:t>R</w:t>
      </w:r>
      <w:r w:rsidRPr="00F2477C">
        <w:rPr>
          <w:rFonts w:hint="eastAsia"/>
          <w:lang w:eastAsia="zh-CN"/>
        </w:rPr>
        <w:t>A</w:t>
      </w:r>
      <w:r w:rsidRPr="00F2477C">
        <w:rPr>
          <w:lang w:eastAsia="zh-CN"/>
        </w:rPr>
        <w:t xml:space="preserve">N4 to discuss the impact of </w:t>
      </w:r>
      <w:proofErr w:type="spellStart"/>
      <w:r w:rsidRPr="00F2477C">
        <w:rPr>
          <w:lang w:eastAsia="zh-CN"/>
        </w:rPr>
        <w:t>Uu</w:t>
      </w:r>
      <w:proofErr w:type="spellEnd"/>
      <w:r w:rsidRPr="00F2477C">
        <w:rPr>
          <w:lang w:eastAsia="zh-CN"/>
        </w:rPr>
        <w:t xml:space="preserve"> link mobility on SL positioning measurements, e.g., due to handover, RLF or RR</w:t>
      </w:r>
      <w:r w:rsidRPr="00F2477C">
        <w:rPr>
          <w:rFonts w:hint="eastAsia"/>
          <w:lang w:eastAsia="zh-CN"/>
        </w:rPr>
        <w:t>C</w:t>
      </w:r>
      <w:r w:rsidRPr="00F2477C">
        <w:rPr>
          <w:lang w:eastAsia="zh-CN"/>
        </w:rPr>
        <w:t xml:space="preserve"> re</w:t>
      </w:r>
      <w:r w:rsidRPr="00F2477C">
        <w:rPr>
          <w:rFonts w:hint="eastAsia"/>
          <w:lang w:eastAsia="zh-CN"/>
        </w:rPr>
        <w:t>-</w:t>
      </w:r>
      <w:r w:rsidRPr="00F2477C">
        <w:rPr>
          <w:lang w:eastAsia="zh-CN"/>
        </w:rPr>
        <w:t xml:space="preserve">establishment in the </w:t>
      </w:r>
      <w:proofErr w:type="spellStart"/>
      <w:r w:rsidRPr="00F2477C">
        <w:rPr>
          <w:lang w:eastAsia="zh-CN"/>
        </w:rPr>
        <w:t>Uu</w:t>
      </w:r>
      <w:proofErr w:type="spellEnd"/>
      <w:r w:rsidRPr="00F2477C">
        <w:rPr>
          <w:lang w:eastAsia="zh-CN"/>
        </w:rPr>
        <w:t xml:space="preserve"> connection to </w:t>
      </w:r>
      <w:proofErr w:type="spellStart"/>
      <w:r w:rsidRPr="00F2477C">
        <w:rPr>
          <w:lang w:eastAsia="zh-CN"/>
        </w:rPr>
        <w:t>gNB</w:t>
      </w:r>
      <w:proofErr w:type="spellEnd"/>
      <w:r w:rsidRPr="00F2477C">
        <w:rPr>
          <w:lang w:eastAsia="zh-CN"/>
        </w:rPr>
        <w:t>.</w:t>
      </w:r>
      <w:r w:rsidRPr="00F2477C">
        <w:rPr>
          <w:rFonts w:hint="eastAsia"/>
          <w:lang w:eastAsia="zh-CN"/>
        </w:rPr>
        <w:t xml:space="preserve"> </w:t>
      </w:r>
    </w:p>
    <w:p w14:paraId="0B1A8207" w14:textId="77777777" w:rsidR="002001DC" w:rsidRPr="00945725" w:rsidRDefault="002001DC" w:rsidP="002001DC">
      <w:pPr>
        <w:pStyle w:val="ListParagraph"/>
        <w:numPr>
          <w:ilvl w:val="0"/>
          <w:numId w:val="34"/>
        </w:numPr>
        <w:rPr>
          <w:b/>
          <w:i/>
          <w:iCs/>
          <w:u w:val="single"/>
        </w:rPr>
      </w:pPr>
      <w:r w:rsidRPr="00945725">
        <w:rPr>
          <w:i/>
          <w:iCs/>
          <w:u w:val="single"/>
          <w:lang w:val="en-GB"/>
        </w:rPr>
        <w:t>I</w:t>
      </w:r>
      <w:proofErr w:type="spellStart"/>
      <w:r w:rsidRPr="00945725">
        <w:rPr>
          <w:i/>
          <w:iCs/>
          <w:u w:val="single"/>
        </w:rPr>
        <w:t>nitiation</w:t>
      </w:r>
      <w:proofErr w:type="spellEnd"/>
      <w:r w:rsidRPr="00945725">
        <w:rPr>
          <w:i/>
          <w:iCs/>
          <w:u w:val="single"/>
        </w:rPr>
        <w:t xml:space="preserve">/cease of SL PRS </w:t>
      </w:r>
      <w:proofErr w:type="spellStart"/>
      <w:r w:rsidRPr="00945725">
        <w:rPr>
          <w:i/>
          <w:iCs/>
          <w:u w:val="single"/>
        </w:rPr>
        <w:t>tx</w:t>
      </w:r>
      <w:proofErr w:type="spellEnd"/>
      <w:r>
        <w:rPr>
          <w:i/>
          <w:iCs/>
          <w:u w:val="single"/>
          <w:lang w:val="en-GB"/>
        </w:rPr>
        <w:t>:</w:t>
      </w:r>
    </w:p>
    <w:p w14:paraId="12FB094F" w14:textId="77777777" w:rsidR="002001DC" w:rsidRPr="00945725" w:rsidRDefault="002001DC" w:rsidP="002001DC">
      <w:pPr>
        <w:pStyle w:val="ListParagraph"/>
        <w:numPr>
          <w:ilvl w:val="1"/>
          <w:numId w:val="34"/>
        </w:numPr>
        <w:ind w:left="1434" w:hanging="357"/>
        <w:contextualSpacing w:val="0"/>
        <w:rPr>
          <w:b/>
          <w:i/>
          <w:iCs/>
          <w:u w:val="single"/>
        </w:rPr>
      </w:pPr>
      <w:r w:rsidRPr="00F2477C">
        <w:rPr>
          <w:lang w:eastAsia="zh-CN"/>
        </w:rPr>
        <w:t xml:space="preserve">RAN4 to discuss </w:t>
      </w:r>
      <w:r w:rsidRPr="00F2477C">
        <w:rPr>
          <w:rFonts w:hint="eastAsia"/>
          <w:lang w:eastAsia="zh-CN"/>
        </w:rPr>
        <w:t xml:space="preserve">whether and how to define the </w:t>
      </w:r>
      <w:r w:rsidRPr="00F2477C">
        <w:rPr>
          <w:lang w:eastAsia="zh-CN"/>
        </w:rPr>
        <w:t>requirements for initiation/cease of SL</w:t>
      </w:r>
      <w:r w:rsidRPr="00F2477C">
        <w:rPr>
          <w:rFonts w:hint="eastAsia"/>
          <w:lang w:eastAsia="zh-CN"/>
        </w:rPr>
        <w:t xml:space="preserve"> PRS</w:t>
      </w:r>
      <w:r w:rsidRPr="00F2477C">
        <w:rPr>
          <w:lang w:eastAsia="zh-CN"/>
        </w:rPr>
        <w:t xml:space="preserve"> transmissions for positioning.</w:t>
      </w:r>
    </w:p>
    <w:p w14:paraId="43A0C91B" w14:textId="77777777" w:rsidR="002001DC" w:rsidRPr="001D3818" w:rsidRDefault="002001DC" w:rsidP="002001DC">
      <w:pPr>
        <w:pStyle w:val="ListParagraph"/>
        <w:numPr>
          <w:ilvl w:val="0"/>
          <w:numId w:val="34"/>
        </w:numPr>
        <w:rPr>
          <w:b/>
          <w:i/>
          <w:iCs/>
          <w:u w:val="single"/>
        </w:rPr>
      </w:pPr>
      <w:r w:rsidRPr="001D3818">
        <w:rPr>
          <w:i/>
          <w:iCs/>
          <w:u w:val="single"/>
        </w:rPr>
        <w:t>Timing error limit requirements of SL UE for positioning (both anchor UE and target UE)</w:t>
      </w:r>
      <w:r>
        <w:rPr>
          <w:i/>
          <w:iCs/>
          <w:u w:val="single"/>
          <w:lang w:val="en-GB"/>
        </w:rPr>
        <w:t>:</w:t>
      </w:r>
    </w:p>
    <w:p w14:paraId="0A4FED80" w14:textId="77777777" w:rsidR="002001DC" w:rsidRPr="001D3818" w:rsidRDefault="002001DC" w:rsidP="002001DC">
      <w:pPr>
        <w:pStyle w:val="ListParagraph"/>
        <w:numPr>
          <w:ilvl w:val="1"/>
          <w:numId w:val="34"/>
        </w:numPr>
        <w:rPr>
          <w:b/>
          <w:i/>
          <w:iCs/>
          <w:u w:val="single"/>
        </w:rPr>
      </w:pPr>
      <w:r w:rsidRPr="00F2477C">
        <w:rPr>
          <w:lang w:eastAsia="zh-CN"/>
        </w:rPr>
        <w:t xml:space="preserve">Discuss the SL positioning requirements based on existing </w:t>
      </w:r>
      <w:proofErr w:type="spellStart"/>
      <w:r w:rsidRPr="00F2477C">
        <w:rPr>
          <w:lang w:eastAsia="zh-CN"/>
        </w:rPr>
        <w:t>sidelink</w:t>
      </w:r>
      <w:proofErr w:type="spellEnd"/>
      <w:r w:rsidRPr="00F2477C">
        <w:rPr>
          <w:lang w:eastAsia="zh-CN"/>
        </w:rPr>
        <w:t xml:space="preserve"> </w:t>
      </w:r>
      <w:proofErr w:type="spellStart"/>
      <w:r w:rsidRPr="00F2477C">
        <w:rPr>
          <w:lang w:eastAsia="zh-CN"/>
        </w:rPr>
        <w:t>Te</w:t>
      </w:r>
      <w:proofErr w:type="spellEnd"/>
      <w:r w:rsidRPr="00F2477C">
        <w:rPr>
          <w:lang w:eastAsia="zh-CN"/>
        </w:rPr>
        <w:t xml:space="preserve"> requirements. </w:t>
      </w:r>
    </w:p>
    <w:p w14:paraId="3756EF10" w14:textId="77777777" w:rsidR="002001DC" w:rsidRPr="001D3818" w:rsidRDefault="002001DC" w:rsidP="002001DC">
      <w:pPr>
        <w:pStyle w:val="ListParagraph"/>
        <w:numPr>
          <w:ilvl w:val="1"/>
          <w:numId w:val="34"/>
        </w:numPr>
        <w:ind w:left="1434" w:hanging="357"/>
        <w:contextualSpacing w:val="0"/>
        <w:rPr>
          <w:b/>
          <w:i/>
          <w:iCs/>
          <w:u w:val="single"/>
        </w:rPr>
      </w:pPr>
      <w:r w:rsidRPr="00F2477C">
        <w:rPr>
          <w:lang w:eastAsia="zh-CN"/>
        </w:rPr>
        <w:t xml:space="preserve">If any technical issues identified, the agreements can be revisited. </w:t>
      </w:r>
    </w:p>
    <w:p w14:paraId="1D1E0F0F" w14:textId="77777777" w:rsidR="002001DC" w:rsidRPr="001D3818" w:rsidRDefault="002001DC" w:rsidP="002001DC">
      <w:pPr>
        <w:pStyle w:val="ListParagraph"/>
        <w:numPr>
          <w:ilvl w:val="0"/>
          <w:numId w:val="34"/>
        </w:numPr>
        <w:rPr>
          <w:b/>
          <w:i/>
          <w:iCs/>
          <w:u w:val="single"/>
        </w:rPr>
      </w:pPr>
      <w:r w:rsidRPr="001D3818">
        <w:rPr>
          <w:i/>
          <w:iCs/>
          <w:u w:val="single"/>
        </w:rPr>
        <w:t>Impact due to the Tx/Rx timing difference of multiple anchor U</w:t>
      </w:r>
      <w:r>
        <w:rPr>
          <w:i/>
          <w:iCs/>
          <w:u w:val="single"/>
          <w:lang w:val="en-GB"/>
        </w:rPr>
        <w:t>E</w:t>
      </w:r>
      <w:r w:rsidRPr="001D3818">
        <w:rPr>
          <w:i/>
          <w:iCs/>
          <w:u w:val="single"/>
        </w:rPr>
        <w:t>s</w:t>
      </w:r>
      <w:r>
        <w:rPr>
          <w:i/>
          <w:iCs/>
          <w:u w:val="single"/>
          <w:lang w:val="en-GB"/>
        </w:rPr>
        <w:t>:</w:t>
      </w:r>
    </w:p>
    <w:p w14:paraId="2534688D" w14:textId="77777777" w:rsidR="002001DC" w:rsidRPr="00D93A20" w:rsidRDefault="002001DC" w:rsidP="002001DC">
      <w:pPr>
        <w:pStyle w:val="ListParagraph"/>
        <w:numPr>
          <w:ilvl w:val="1"/>
          <w:numId w:val="34"/>
        </w:numPr>
        <w:ind w:left="1434" w:hanging="357"/>
        <w:contextualSpacing w:val="0"/>
        <w:rPr>
          <w:b/>
          <w:i/>
          <w:iCs/>
          <w:u w:val="single"/>
        </w:rPr>
      </w:pPr>
      <w:r w:rsidRPr="00F2477C">
        <w:rPr>
          <w:lang w:eastAsia="zh-CN"/>
        </w:rPr>
        <w:lastRenderedPageBreak/>
        <w:t xml:space="preserve">SL timing related positioning measurement requirements are defined under the RAN4 assumption that there is no timing misalignment among multiple anchor </w:t>
      </w:r>
      <w:proofErr w:type="spellStart"/>
      <w:r w:rsidRPr="00F2477C">
        <w:rPr>
          <w:lang w:eastAsia="zh-CN"/>
        </w:rPr>
        <w:t>UEs</w:t>
      </w:r>
      <w:proofErr w:type="spellEnd"/>
      <w:r w:rsidRPr="00F2477C">
        <w:rPr>
          <w:lang w:eastAsia="zh-CN"/>
        </w:rPr>
        <w:t xml:space="preserve"> due to different synchronization reference sources.</w:t>
      </w:r>
    </w:p>
    <w:p w14:paraId="669BA23E" w14:textId="77777777" w:rsidR="002001DC" w:rsidRPr="00FD20E2" w:rsidRDefault="002001DC" w:rsidP="002001DC">
      <w:pPr>
        <w:pStyle w:val="ListParagraph"/>
        <w:numPr>
          <w:ilvl w:val="0"/>
          <w:numId w:val="34"/>
        </w:numPr>
        <w:rPr>
          <w:b/>
          <w:i/>
          <w:iCs/>
          <w:u w:val="single"/>
        </w:rPr>
      </w:pPr>
      <w:r w:rsidRPr="00D93A20">
        <w:rPr>
          <w:i/>
          <w:iCs/>
          <w:u w:val="single"/>
        </w:rPr>
        <w:t>The scenarios on synchronization reference resource change</w:t>
      </w:r>
      <w:r>
        <w:rPr>
          <w:i/>
          <w:iCs/>
          <w:u w:val="single"/>
          <w:lang w:val="en-GB"/>
        </w:rPr>
        <w:t>:</w:t>
      </w:r>
    </w:p>
    <w:p w14:paraId="7BAC0720" w14:textId="77777777" w:rsidR="002001DC" w:rsidRPr="00FD20E2" w:rsidRDefault="002001DC" w:rsidP="002001DC">
      <w:pPr>
        <w:pStyle w:val="ListParagraph"/>
        <w:numPr>
          <w:ilvl w:val="1"/>
          <w:numId w:val="34"/>
        </w:numPr>
        <w:rPr>
          <w:b/>
          <w:i/>
          <w:iCs/>
          <w:u w:val="single"/>
        </w:rPr>
      </w:pPr>
      <w:r w:rsidRPr="00FD20E2">
        <w:rPr>
          <w:rFonts w:eastAsiaTheme="minorEastAsia" w:hint="eastAsia"/>
          <w:lang w:eastAsia="zh-CN"/>
        </w:rPr>
        <w:t>FFS</w:t>
      </w:r>
      <w:r w:rsidRPr="00F2477C">
        <w:rPr>
          <w:lang w:eastAsia="zh-CN"/>
        </w:rPr>
        <w:t xml:space="preserve"> </w:t>
      </w:r>
      <w:r w:rsidRPr="00FD20E2">
        <w:rPr>
          <w:rFonts w:eastAsiaTheme="minorEastAsia" w:hint="eastAsia"/>
          <w:lang w:eastAsia="zh-CN"/>
        </w:rPr>
        <w:t xml:space="preserve">whether to differentiate the possible scenarios </w:t>
      </w:r>
      <w:r w:rsidRPr="00F2477C">
        <w:rPr>
          <w:lang w:eastAsia="zh-CN"/>
        </w:rPr>
        <w:t>with the synchronization reference source change.</w:t>
      </w:r>
      <w:r w:rsidRPr="00F2477C">
        <w:rPr>
          <w:rFonts w:hint="eastAsia"/>
          <w:lang w:eastAsia="zh-CN"/>
        </w:rPr>
        <w:t xml:space="preserve"> </w:t>
      </w:r>
    </w:p>
    <w:p w14:paraId="119A5854" w14:textId="77777777" w:rsidR="002001DC" w:rsidRPr="00F2477C" w:rsidRDefault="002001DC" w:rsidP="002001DC">
      <w:pPr>
        <w:pStyle w:val="ListParagraph"/>
        <w:numPr>
          <w:ilvl w:val="1"/>
          <w:numId w:val="11"/>
        </w:numPr>
        <w:overflowPunct w:val="0"/>
        <w:autoSpaceDE w:val="0"/>
        <w:autoSpaceDN w:val="0"/>
        <w:adjustRightInd w:val="0"/>
        <w:textAlignment w:val="baseline"/>
        <w:rPr>
          <w:rFonts w:eastAsiaTheme="minorEastAsia"/>
          <w:lang w:eastAsia="zh-CN"/>
        </w:rPr>
      </w:pPr>
      <w:r w:rsidRPr="00F2477C">
        <w:rPr>
          <w:rFonts w:eastAsiaTheme="minorEastAsia"/>
          <w:lang w:eastAsia="zh-CN"/>
        </w:rPr>
        <w:t>Scenario A: Impact on an SL measurement due to the synch change in the same SL UE performing the measurement:</w:t>
      </w:r>
    </w:p>
    <w:p w14:paraId="693B522C" w14:textId="77777777" w:rsidR="002001DC" w:rsidRPr="00F2477C" w:rsidRDefault="002001DC" w:rsidP="002001DC">
      <w:pPr>
        <w:pStyle w:val="ListParagraph"/>
        <w:numPr>
          <w:ilvl w:val="2"/>
          <w:numId w:val="11"/>
        </w:numPr>
        <w:overflowPunct w:val="0"/>
        <w:autoSpaceDE w:val="0"/>
        <w:autoSpaceDN w:val="0"/>
        <w:adjustRightInd w:val="0"/>
        <w:textAlignment w:val="baseline"/>
        <w:rPr>
          <w:rFonts w:eastAsiaTheme="minorEastAsia"/>
          <w:lang w:eastAsia="zh-CN"/>
        </w:rPr>
      </w:pPr>
      <w:r w:rsidRPr="00F2477C">
        <w:rPr>
          <w:rFonts w:eastAsiaTheme="minorEastAsia"/>
          <w:lang w:eastAsia="zh-CN"/>
        </w:rPr>
        <w:t>Receiving UE for unidirectional measurements</w:t>
      </w:r>
    </w:p>
    <w:p w14:paraId="23CC6303" w14:textId="77777777" w:rsidR="002001DC" w:rsidRPr="00F2477C" w:rsidRDefault="002001DC" w:rsidP="002001DC">
      <w:pPr>
        <w:pStyle w:val="ListParagraph"/>
        <w:numPr>
          <w:ilvl w:val="2"/>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Receiving and transmitting UE for bidirectional measurements</w:t>
      </w:r>
    </w:p>
    <w:p w14:paraId="72FF3BAF" w14:textId="77777777" w:rsidR="002001DC" w:rsidRPr="00F2477C" w:rsidRDefault="002001DC" w:rsidP="002001DC">
      <w:pPr>
        <w:pStyle w:val="ListParagraph"/>
        <w:numPr>
          <w:ilvl w:val="1"/>
          <w:numId w:val="11"/>
        </w:numPr>
        <w:overflowPunct w:val="0"/>
        <w:autoSpaceDE w:val="0"/>
        <w:autoSpaceDN w:val="0"/>
        <w:adjustRightInd w:val="0"/>
        <w:textAlignment w:val="baseline"/>
        <w:rPr>
          <w:rFonts w:eastAsiaTheme="minorEastAsia"/>
          <w:lang w:eastAsia="zh-CN"/>
        </w:rPr>
      </w:pPr>
      <w:r w:rsidRPr="00F2477C">
        <w:rPr>
          <w:rFonts w:eastAsiaTheme="minorEastAsia"/>
          <w:lang w:eastAsia="zh-CN"/>
        </w:rPr>
        <w:t>Scenario B: Impact on an SL measurement due to the synch change in another SL UE (</w:t>
      </w:r>
      <w:proofErr w:type="spellStart"/>
      <w:r w:rsidRPr="00F2477C">
        <w:rPr>
          <w:rFonts w:eastAsiaTheme="minorEastAsia"/>
          <w:lang w:eastAsia="zh-CN"/>
        </w:rPr>
        <w:t>tx</w:t>
      </w:r>
      <w:proofErr w:type="spellEnd"/>
      <w:r w:rsidRPr="00F2477C">
        <w:rPr>
          <w:rFonts w:eastAsiaTheme="minorEastAsia"/>
          <w:lang w:eastAsia="zh-CN"/>
        </w:rPr>
        <w:t xml:space="preserve"> or ) involved in the same measurement:</w:t>
      </w:r>
    </w:p>
    <w:p w14:paraId="44A1A15C" w14:textId="77777777" w:rsidR="002001DC" w:rsidRPr="00F2477C" w:rsidRDefault="002001DC" w:rsidP="002001DC">
      <w:pPr>
        <w:pStyle w:val="ListParagraph"/>
        <w:numPr>
          <w:ilvl w:val="2"/>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Transmitting UE for unidirectional or bidirectional measurements</w:t>
      </w:r>
    </w:p>
    <w:p w14:paraId="07B818C6" w14:textId="77777777" w:rsidR="002001DC" w:rsidRPr="00F2477C" w:rsidRDefault="002001DC" w:rsidP="002001DC">
      <w:pPr>
        <w:pStyle w:val="ListParagraph"/>
        <w:numPr>
          <w:ilvl w:val="1"/>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 xml:space="preserve">Scenario C: Impact on SL measurements at multiple SL </w:t>
      </w:r>
      <w:proofErr w:type="spellStart"/>
      <w:r w:rsidRPr="00F2477C">
        <w:rPr>
          <w:rFonts w:eastAsiaTheme="minorEastAsia"/>
          <w:lang w:eastAsia="zh-CN"/>
        </w:rPr>
        <w:t>UEs</w:t>
      </w:r>
      <w:proofErr w:type="spellEnd"/>
      <w:r w:rsidRPr="00F2477C">
        <w:rPr>
          <w:rFonts w:eastAsiaTheme="minorEastAsia"/>
          <w:lang w:eastAsia="zh-CN"/>
        </w:rPr>
        <w:t xml:space="preserve"> which are sharing the same common synchronization reference source, due to the change of the common synchronization source,</w:t>
      </w:r>
    </w:p>
    <w:p w14:paraId="3C9B08F2" w14:textId="77777777" w:rsidR="002001DC" w:rsidRPr="00F2477C" w:rsidRDefault="002001DC" w:rsidP="002001DC">
      <w:pPr>
        <w:pStyle w:val="ListParagraph"/>
        <w:numPr>
          <w:ilvl w:val="1"/>
          <w:numId w:val="11"/>
        </w:numPr>
        <w:overflowPunct w:val="0"/>
        <w:autoSpaceDE w:val="0"/>
        <w:autoSpaceDN w:val="0"/>
        <w:adjustRightInd w:val="0"/>
        <w:contextualSpacing w:val="0"/>
        <w:textAlignment w:val="baseline"/>
        <w:rPr>
          <w:rFonts w:eastAsiaTheme="minorEastAsia"/>
          <w:lang w:eastAsia="zh-CN"/>
        </w:rPr>
      </w:pPr>
      <w:r w:rsidRPr="00F2477C">
        <w:rPr>
          <w:rFonts w:eastAsiaTheme="minorEastAsia"/>
          <w:lang w:eastAsia="zh-CN"/>
        </w:rPr>
        <w:t>Scenario D: Impact on an SL positioning result due to the change in another SL UE involved in the same positioning session but not necessarily the same SL measurement (multi-RTT scenario).</w:t>
      </w:r>
    </w:p>
    <w:p w14:paraId="22B2FB6A" w14:textId="77777777" w:rsidR="002001DC" w:rsidRPr="00FD20E2" w:rsidRDefault="002001DC" w:rsidP="002001DC">
      <w:pPr>
        <w:pStyle w:val="ListParagraph"/>
        <w:numPr>
          <w:ilvl w:val="0"/>
          <w:numId w:val="11"/>
        </w:numPr>
        <w:rPr>
          <w:i/>
          <w:iCs/>
          <w:u w:val="single"/>
        </w:rPr>
      </w:pPr>
      <w:r w:rsidRPr="00E405DA">
        <w:rPr>
          <w:rFonts w:hint="eastAsia"/>
          <w:i/>
          <w:iCs/>
          <w:u w:val="single"/>
        </w:rPr>
        <w:t>Simulation assumption</w:t>
      </w:r>
      <w:r w:rsidRPr="00E405DA">
        <w:rPr>
          <w:i/>
          <w:iCs/>
          <w:u w:val="single"/>
          <w:lang w:val="en-GB"/>
        </w:rPr>
        <w:t>s:</w:t>
      </w:r>
    </w:p>
    <w:p w14:paraId="4763E0A2" w14:textId="77777777" w:rsidR="002001DC" w:rsidRPr="00FD20E2" w:rsidRDefault="002001DC" w:rsidP="002001DC">
      <w:pPr>
        <w:pStyle w:val="ListParagraph"/>
        <w:numPr>
          <w:ilvl w:val="1"/>
          <w:numId w:val="11"/>
        </w:numPr>
        <w:rPr>
          <w:i/>
          <w:iCs/>
          <w:u w:val="single"/>
        </w:rPr>
      </w:pPr>
      <w:r w:rsidRPr="00F2477C">
        <w:rPr>
          <w:rFonts w:hint="eastAsia"/>
        </w:rPr>
        <w:t xml:space="preserve">SL PRS pattern: </w:t>
      </w:r>
    </w:p>
    <w:p w14:paraId="5DAD797F" w14:textId="77777777" w:rsidR="002001DC" w:rsidRPr="00F2477C" w:rsidRDefault="002001DC" w:rsidP="002001DC">
      <w:pPr>
        <w:pStyle w:val="ListParagraph"/>
        <w:numPr>
          <w:ilvl w:val="2"/>
          <w:numId w:val="11"/>
        </w:numPr>
        <w:spacing w:after="0"/>
        <w:ind w:hanging="357"/>
        <w:contextualSpacing w:val="0"/>
      </w:pPr>
      <w:r w:rsidRPr="00F2477C">
        <w:t xml:space="preserve">Case 1: </w:t>
      </w:r>
      <w:r w:rsidRPr="00F2477C">
        <w:rPr>
          <w:rFonts w:hint="eastAsia"/>
        </w:rPr>
        <w:t>F</w:t>
      </w:r>
      <w:r w:rsidRPr="00F2477C">
        <w:t>ully staggered SL PRS patterns</w:t>
      </w:r>
    </w:p>
    <w:p w14:paraId="631AE463" w14:textId="77777777" w:rsidR="002001DC" w:rsidRPr="00F2477C" w:rsidRDefault="002001DC" w:rsidP="002001DC">
      <w:pPr>
        <w:pStyle w:val="ListParagraph"/>
        <w:numPr>
          <w:ilvl w:val="2"/>
          <w:numId w:val="11"/>
        </w:numPr>
        <w:spacing w:after="0"/>
        <w:ind w:hanging="357"/>
        <w:contextualSpacing w:val="0"/>
      </w:pPr>
      <w:r w:rsidRPr="00F2477C">
        <w:t>Case 2: Partially staggered SL PRS patterns</w:t>
      </w:r>
    </w:p>
    <w:p w14:paraId="19B88F58" w14:textId="77777777" w:rsidR="002001DC" w:rsidRPr="00F2477C" w:rsidRDefault="002001DC" w:rsidP="002001DC">
      <w:pPr>
        <w:pStyle w:val="ListParagraph"/>
        <w:numPr>
          <w:ilvl w:val="1"/>
          <w:numId w:val="11"/>
        </w:numPr>
        <w:spacing w:after="0"/>
        <w:ind w:hanging="357"/>
        <w:contextualSpacing w:val="0"/>
      </w:pPr>
      <w:r w:rsidRPr="00F2477C">
        <w:t>C</w:t>
      </w:r>
      <w:r w:rsidRPr="00F2477C">
        <w:rPr>
          <w:rFonts w:hint="eastAsia"/>
        </w:rPr>
        <w:t>hannel model</w:t>
      </w:r>
      <w:r w:rsidRPr="00F2477C">
        <w:t xml:space="preserve"> for RSTD, Rx-Tx and RSRP</w:t>
      </w:r>
      <w:r w:rsidRPr="00F2477C">
        <w:rPr>
          <w:rFonts w:hint="eastAsia"/>
        </w:rPr>
        <w:t xml:space="preserve">: </w:t>
      </w:r>
    </w:p>
    <w:p w14:paraId="585FF397" w14:textId="77777777" w:rsidR="002001DC" w:rsidRPr="00F2477C" w:rsidRDefault="002001DC" w:rsidP="002001DC">
      <w:pPr>
        <w:pStyle w:val="ListParagraph"/>
        <w:numPr>
          <w:ilvl w:val="2"/>
          <w:numId w:val="11"/>
        </w:numPr>
        <w:spacing w:after="0"/>
        <w:ind w:hanging="357"/>
        <w:contextualSpacing w:val="0"/>
      </w:pPr>
      <w:r w:rsidRPr="00F2477C">
        <w:rPr>
          <w:rFonts w:hint="eastAsia"/>
        </w:rPr>
        <w:t>AWGN</w:t>
      </w:r>
    </w:p>
    <w:p w14:paraId="7410D2C6" w14:textId="77777777" w:rsidR="002001DC" w:rsidRPr="00F2477C" w:rsidRDefault="002001DC" w:rsidP="002001DC">
      <w:pPr>
        <w:pStyle w:val="ListParagraph"/>
        <w:numPr>
          <w:ilvl w:val="2"/>
          <w:numId w:val="11"/>
        </w:numPr>
        <w:spacing w:after="0"/>
        <w:ind w:hanging="357"/>
        <w:contextualSpacing w:val="0"/>
      </w:pPr>
      <w:r w:rsidRPr="00F2477C">
        <w:rPr>
          <w:rFonts w:hint="eastAsia"/>
        </w:rPr>
        <w:t>TDL-A</w:t>
      </w:r>
      <w:r w:rsidRPr="00F2477C">
        <w:t xml:space="preserve"> (30 ns delay spread, 5Hz Doppler spread)</w:t>
      </w:r>
    </w:p>
    <w:p w14:paraId="4472FDDA" w14:textId="77777777" w:rsidR="002001DC" w:rsidRPr="00F2477C" w:rsidRDefault="002001DC" w:rsidP="002001DC">
      <w:pPr>
        <w:pStyle w:val="ListParagraph"/>
        <w:numPr>
          <w:ilvl w:val="2"/>
          <w:numId w:val="11"/>
        </w:numPr>
        <w:spacing w:after="0"/>
        <w:ind w:hanging="357"/>
        <w:contextualSpacing w:val="0"/>
      </w:pPr>
      <w:r w:rsidRPr="00F2477C">
        <w:t>TDL-B (100ns delay spread, 200Hz Doppler spread)</w:t>
      </w:r>
    </w:p>
    <w:p w14:paraId="0A815ADB" w14:textId="77777777" w:rsidR="002001DC" w:rsidRPr="00F2477C" w:rsidRDefault="002001DC" w:rsidP="002001DC">
      <w:pPr>
        <w:pStyle w:val="ListParagraph"/>
        <w:numPr>
          <w:ilvl w:val="1"/>
          <w:numId w:val="11"/>
        </w:numPr>
        <w:spacing w:after="0"/>
        <w:ind w:hanging="357"/>
        <w:contextualSpacing w:val="0"/>
      </w:pPr>
      <w:r w:rsidRPr="00F2477C">
        <w:t>A</w:t>
      </w:r>
      <w:r w:rsidRPr="00F2477C">
        <w:rPr>
          <w:rFonts w:hint="eastAsia"/>
        </w:rPr>
        <w:t xml:space="preserve">ntenna: </w:t>
      </w:r>
    </w:p>
    <w:p w14:paraId="1F87420D" w14:textId="77777777" w:rsidR="002001DC" w:rsidRPr="00F2477C" w:rsidRDefault="002001DC" w:rsidP="002001DC">
      <w:pPr>
        <w:pStyle w:val="ListParagraph"/>
        <w:numPr>
          <w:ilvl w:val="2"/>
          <w:numId w:val="11"/>
        </w:numPr>
        <w:spacing w:after="0"/>
        <w:ind w:hanging="357"/>
        <w:contextualSpacing w:val="0"/>
      </w:pPr>
      <w:r w:rsidRPr="00F2477C">
        <w:rPr>
          <w:rFonts w:hint="eastAsia"/>
        </w:rPr>
        <w:t>1T/2R</w:t>
      </w:r>
    </w:p>
    <w:p w14:paraId="22FDB2EF" w14:textId="77777777" w:rsidR="002001DC" w:rsidRPr="00F2477C" w:rsidRDefault="002001DC" w:rsidP="002001DC">
      <w:pPr>
        <w:pStyle w:val="ListParagraph"/>
        <w:numPr>
          <w:ilvl w:val="1"/>
          <w:numId w:val="11"/>
        </w:numPr>
        <w:spacing w:after="0"/>
        <w:ind w:hanging="357"/>
        <w:contextualSpacing w:val="0"/>
      </w:pPr>
      <w:r w:rsidRPr="00F2477C">
        <w:rPr>
          <w:rFonts w:hint="eastAsia"/>
        </w:rPr>
        <w:t xml:space="preserve">SL PRS BW: </w:t>
      </w:r>
    </w:p>
    <w:p w14:paraId="79C635DD" w14:textId="77777777" w:rsidR="002001DC" w:rsidRPr="00F2477C" w:rsidRDefault="002001DC" w:rsidP="002001DC">
      <w:pPr>
        <w:pStyle w:val="ListParagraph"/>
        <w:numPr>
          <w:ilvl w:val="2"/>
          <w:numId w:val="11"/>
        </w:numPr>
        <w:spacing w:after="0"/>
        <w:ind w:hanging="357"/>
        <w:contextualSpacing w:val="0"/>
      </w:pPr>
      <w:r w:rsidRPr="00F2477C">
        <w:t>10 MHz, 20 MHz, 40 MHz</w:t>
      </w:r>
    </w:p>
    <w:p w14:paraId="440D6495" w14:textId="77777777" w:rsidR="002001DC" w:rsidRPr="00F2477C" w:rsidRDefault="002001DC" w:rsidP="002001DC">
      <w:pPr>
        <w:pStyle w:val="ListParagraph"/>
        <w:numPr>
          <w:ilvl w:val="1"/>
          <w:numId w:val="11"/>
        </w:numPr>
        <w:spacing w:after="0"/>
        <w:ind w:hanging="357"/>
        <w:contextualSpacing w:val="0"/>
      </w:pPr>
      <w:r w:rsidRPr="00F2477C">
        <w:rPr>
          <w:rFonts w:hint="eastAsia"/>
        </w:rPr>
        <w:t xml:space="preserve">SCS: </w:t>
      </w:r>
    </w:p>
    <w:p w14:paraId="50D8875D" w14:textId="77777777" w:rsidR="002001DC" w:rsidRPr="00F2477C" w:rsidRDefault="002001DC" w:rsidP="002001DC">
      <w:pPr>
        <w:pStyle w:val="ListParagraph"/>
        <w:numPr>
          <w:ilvl w:val="2"/>
          <w:numId w:val="11"/>
        </w:numPr>
        <w:spacing w:after="0"/>
        <w:ind w:hanging="357"/>
        <w:contextualSpacing w:val="0"/>
      </w:pPr>
      <w:r w:rsidRPr="00F2477C">
        <w:t>15kHz, 30kHz, 60kHz</w:t>
      </w:r>
    </w:p>
    <w:p w14:paraId="1DCDCF75" w14:textId="77777777" w:rsidR="002001DC" w:rsidRPr="00F2477C" w:rsidRDefault="002001DC" w:rsidP="002001DC">
      <w:pPr>
        <w:pStyle w:val="ListParagraph"/>
        <w:numPr>
          <w:ilvl w:val="1"/>
          <w:numId w:val="11"/>
        </w:numPr>
        <w:spacing w:after="0"/>
        <w:ind w:hanging="357"/>
        <w:contextualSpacing w:val="0"/>
      </w:pPr>
      <w:r w:rsidRPr="00F2477C">
        <w:rPr>
          <w:rFonts w:hint="eastAsia"/>
        </w:rPr>
        <w:t xml:space="preserve">CBW: </w:t>
      </w:r>
    </w:p>
    <w:p w14:paraId="7B9C78B8" w14:textId="77777777" w:rsidR="002001DC" w:rsidRPr="00F2477C" w:rsidRDefault="002001DC" w:rsidP="002001DC">
      <w:pPr>
        <w:pStyle w:val="ListParagraph"/>
        <w:numPr>
          <w:ilvl w:val="2"/>
          <w:numId w:val="11"/>
        </w:numPr>
        <w:spacing w:after="0"/>
        <w:ind w:hanging="357"/>
        <w:contextualSpacing w:val="0"/>
      </w:pPr>
      <w:r w:rsidRPr="00F2477C">
        <w:t xml:space="preserve">equal to the </w:t>
      </w:r>
      <w:r w:rsidRPr="00F2477C">
        <w:rPr>
          <w:rFonts w:hint="eastAsia"/>
        </w:rPr>
        <w:t xml:space="preserve">SL </w:t>
      </w:r>
      <w:r w:rsidRPr="00F2477C">
        <w:t>PRS BW</w:t>
      </w:r>
    </w:p>
    <w:p w14:paraId="3CD0140B" w14:textId="77777777" w:rsidR="002001DC" w:rsidRPr="00F2477C" w:rsidRDefault="002001DC" w:rsidP="002001DC">
      <w:pPr>
        <w:pStyle w:val="ListParagraph"/>
        <w:numPr>
          <w:ilvl w:val="1"/>
          <w:numId w:val="11"/>
        </w:numPr>
        <w:spacing w:after="0"/>
        <w:ind w:hanging="357"/>
        <w:contextualSpacing w:val="0"/>
      </w:pPr>
      <w:r w:rsidRPr="00F2477C">
        <w:rPr>
          <w:rFonts w:hint="eastAsia"/>
        </w:rPr>
        <w:t>S</w:t>
      </w:r>
      <w:r w:rsidRPr="00F2477C">
        <w:t>ampling rate</w:t>
      </w:r>
      <w:r w:rsidRPr="00F2477C">
        <w:rPr>
          <w:rFonts w:hint="eastAsia"/>
        </w:rPr>
        <w:t xml:space="preserve">: </w:t>
      </w:r>
    </w:p>
    <w:p w14:paraId="159DC4BD" w14:textId="77777777" w:rsidR="002001DC" w:rsidRPr="00F2477C" w:rsidRDefault="002001DC" w:rsidP="002001DC">
      <w:pPr>
        <w:pStyle w:val="ListParagraph"/>
        <w:numPr>
          <w:ilvl w:val="2"/>
          <w:numId w:val="11"/>
        </w:numPr>
        <w:spacing w:after="0"/>
        <w:ind w:hanging="357"/>
        <w:contextualSpacing w:val="0"/>
      </w:pPr>
      <w:r w:rsidRPr="00F2477C">
        <w:t xml:space="preserve">Reuse </w:t>
      </w:r>
      <w:r w:rsidRPr="00F2477C">
        <w:rPr>
          <w:rFonts w:hint="eastAsia"/>
        </w:rPr>
        <w:t>the assumption</w:t>
      </w:r>
      <w:r w:rsidRPr="00F2477C">
        <w:t xml:space="preserve"> </w:t>
      </w:r>
      <w:r w:rsidRPr="00F2477C">
        <w:rPr>
          <w:rFonts w:hint="eastAsia"/>
        </w:rPr>
        <w:t>for NR PRS based measurement</w:t>
      </w:r>
      <w:r w:rsidRPr="00F2477C">
        <w:t>s</w:t>
      </w:r>
    </w:p>
    <w:p w14:paraId="609138DC" w14:textId="77777777" w:rsidR="002001DC" w:rsidRPr="00F2477C" w:rsidRDefault="002001DC" w:rsidP="002001DC">
      <w:pPr>
        <w:pStyle w:val="ListParagraph"/>
        <w:numPr>
          <w:ilvl w:val="1"/>
          <w:numId w:val="11"/>
        </w:numPr>
        <w:spacing w:after="0"/>
        <w:ind w:hanging="357"/>
        <w:contextualSpacing w:val="0"/>
      </w:pPr>
      <w:r w:rsidRPr="00F2477C">
        <w:rPr>
          <w:rFonts w:eastAsiaTheme="minorEastAsia"/>
          <w:lang w:eastAsia="zh-CN"/>
        </w:rPr>
        <w:t>O</w:t>
      </w:r>
      <w:r w:rsidRPr="00F2477C">
        <w:rPr>
          <w:rFonts w:eastAsiaTheme="minorEastAsia" w:hint="eastAsia"/>
          <w:lang w:eastAsia="zh-CN"/>
        </w:rPr>
        <w:t xml:space="preserve">ther details </w:t>
      </w:r>
      <w:r w:rsidRPr="00F2477C">
        <w:rPr>
          <w:rFonts w:eastAsiaTheme="minorEastAsia"/>
          <w:lang w:eastAsia="zh-CN"/>
        </w:rPr>
        <w:t>can</w:t>
      </w:r>
      <w:r w:rsidRPr="00F2477C">
        <w:rPr>
          <w:rFonts w:eastAsiaTheme="minorEastAsia" w:hint="eastAsia"/>
          <w:lang w:eastAsia="zh-CN"/>
        </w:rPr>
        <w:t xml:space="preserve"> be found in </w:t>
      </w:r>
      <w:r w:rsidRPr="00F2477C">
        <w:rPr>
          <w:rFonts w:eastAsiaTheme="minorEastAsia"/>
          <w:lang w:eastAsia="zh-CN"/>
        </w:rPr>
        <w:t>R4-2310077</w:t>
      </w:r>
      <w:r w:rsidRPr="00F2477C">
        <w:rPr>
          <w:rFonts w:eastAsiaTheme="minorEastAsia" w:hint="eastAsia"/>
          <w:lang w:eastAsia="zh-CN"/>
        </w:rPr>
        <w:t xml:space="preserve"> and its revision. </w:t>
      </w:r>
    </w:p>
    <w:p w14:paraId="3E3F4496" w14:textId="77777777" w:rsidR="002001DC" w:rsidRDefault="002001DC" w:rsidP="002001DC">
      <w:pPr>
        <w:spacing w:after="0"/>
        <w:rPr>
          <w:b/>
          <w:bCs/>
          <w:sz w:val="22"/>
          <w:szCs w:val="22"/>
          <w:u w:val="single"/>
          <w:lang w:eastAsia="x-none"/>
        </w:rPr>
      </w:pPr>
    </w:p>
    <w:p w14:paraId="1C370137" w14:textId="77777777" w:rsidR="002001DC" w:rsidRDefault="002001DC" w:rsidP="002001DC">
      <w:pPr>
        <w:spacing w:after="0"/>
        <w:rPr>
          <w:b/>
          <w:bCs/>
          <w:sz w:val="22"/>
          <w:szCs w:val="22"/>
          <w:u w:val="single"/>
          <w:lang w:eastAsia="x-none"/>
        </w:rPr>
      </w:pPr>
    </w:p>
    <w:p w14:paraId="053662D7" w14:textId="77777777" w:rsidR="002001DC" w:rsidRPr="00F51D50" w:rsidRDefault="002001DC" w:rsidP="002001DC">
      <w:pPr>
        <w:spacing w:after="0"/>
        <w:rPr>
          <w:b/>
          <w:bCs/>
          <w:sz w:val="22"/>
          <w:szCs w:val="22"/>
          <w:u w:val="single"/>
          <w:lang w:eastAsia="x-none"/>
        </w:rPr>
      </w:pPr>
      <w:r w:rsidRPr="00F51D50">
        <w:rPr>
          <w:b/>
          <w:bCs/>
          <w:sz w:val="22"/>
          <w:szCs w:val="22"/>
          <w:u w:val="single"/>
          <w:lang w:eastAsia="x-none"/>
        </w:rPr>
        <w:t>RAN4#106bis-e</w:t>
      </w:r>
    </w:p>
    <w:p w14:paraId="127A8D01" w14:textId="77777777" w:rsidR="002001DC" w:rsidRPr="00F51D50" w:rsidRDefault="002001DC" w:rsidP="002001DC">
      <w:pPr>
        <w:spacing w:after="0"/>
        <w:rPr>
          <w:sz w:val="22"/>
          <w:szCs w:val="22"/>
          <w:lang w:eastAsia="x-none"/>
        </w:rPr>
      </w:pPr>
      <w:r w:rsidRPr="00F51D50">
        <w:rPr>
          <w:sz w:val="22"/>
          <w:szCs w:val="22"/>
          <w:lang w:eastAsia="x-none"/>
        </w:rPr>
        <w:t>The agreed WF is in [6].</w:t>
      </w:r>
    </w:p>
    <w:p w14:paraId="02800A00"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coverage scenarios</w:t>
      </w:r>
    </w:p>
    <w:p w14:paraId="050C630B" w14:textId="77777777" w:rsidR="002001DC" w:rsidRPr="00A86069" w:rsidRDefault="002001DC" w:rsidP="002001DC">
      <w:pPr>
        <w:numPr>
          <w:ilvl w:val="1"/>
          <w:numId w:val="32"/>
        </w:numPr>
        <w:spacing w:after="0"/>
        <w:rPr>
          <w:lang w:val="en-SE" w:eastAsia="x-none"/>
        </w:rPr>
      </w:pPr>
      <w:r w:rsidRPr="00A86069">
        <w:rPr>
          <w:lang w:eastAsia="x-none"/>
        </w:rPr>
        <w:t>RAN4 to define the requirements for SL positioning aiming to support all the coverage scenarios (in-coverage, out-of-</w:t>
      </w:r>
      <w:proofErr w:type="gramStart"/>
      <w:r w:rsidRPr="00A86069">
        <w:rPr>
          <w:lang w:eastAsia="x-none"/>
        </w:rPr>
        <w:t>coverage</w:t>
      </w:r>
      <w:proofErr w:type="gramEnd"/>
      <w:r w:rsidRPr="00A86069">
        <w:rPr>
          <w:lang w:eastAsia="x-none"/>
        </w:rPr>
        <w:t xml:space="preserve"> and partial coverage).</w:t>
      </w:r>
    </w:p>
    <w:p w14:paraId="47404396"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CBW and SCS</w:t>
      </w:r>
    </w:p>
    <w:p w14:paraId="076DB0DF" w14:textId="77777777" w:rsidR="002001DC" w:rsidRPr="00A86069" w:rsidRDefault="002001DC" w:rsidP="002001DC">
      <w:pPr>
        <w:numPr>
          <w:ilvl w:val="1"/>
          <w:numId w:val="32"/>
        </w:numPr>
        <w:spacing w:after="0"/>
        <w:rPr>
          <w:lang w:val="en-SE" w:eastAsia="x-none"/>
        </w:rPr>
      </w:pPr>
      <w:r w:rsidRPr="00A86069">
        <w:rPr>
          <w:lang w:eastAsia="x-none"/>
        </w:rPr>
        <w:t xml:space="preserve">Specify RRM requirement for </w:t>
      </w:r>
      <w:proofErr w:type="spellStart"/>
      <w:r w:rsidRPr="00A86069">
        <w:rPr>
          <w:lang w:eastAsia="x-none"/>
        </w:rPr>
        <w:t>sidelink</w:t>
      </w:r>
      <w:proofErr w:type="spellEnd"/>
      <w:r w:rsidRPr="00A86069">
        <w:rPr>
          <w:lang w:eastAsia="x-none"/>
        </w:rPr>
        <w:t xml:space="preserve"> positioning up to 40MHz CBW and all supported SCS for </w:t>
      </w:r>
      <w:proofErr w:type="spellStart"/>
      <w:r w:rsidRPr="00A86069">
        <w:rPr>
          <w:lang w:eastAsia="x-none"/>
        </w:rPr>
        <w:t>sidelink</w:t>
      </w:r>
      <w:proofErr w:type="spellEnd"/>
      <w:r w:rsidRPr="00A86069">
        <w:rPr>
          <w:lang w:eastAsia="x-none"/>
        </w:rPr>
        <w:t xml:space="preserve"> for FR1.</w:t>
      </w:r>
    </w:p>
    <w:p w14:paraId="162707F9" w14:textId="77777777" w:rsidR="002001DC" w:rsidRPr="00A86069" w:rsidRDefault="002001DC" w:rsidP="002001DC">
      <w:pPr>
        <w:numPr>
          <w:ilvl w:val="1"/>
          <w:numId w:val="32"/>
        </w:numPr>
        <w:spacing w:after="0"/>
        <w:rPr>
          <w:lang w:val="en-SE" w:eastAsia="x-none"/>
        </w:rPr>
      </w:pPr>
      <w:r w:rsidRPr="00A86069">
        <w:rPr>
          <w:lang w:eastAsia="x-none"/>
        </w:rPr>
        <w:t xml:space="preserve">FFS for support of larger CBW for up to 100 </w:t>
      </w:r>
      <w:proofErr w:type="gramStart"/>
      <w:r w:rsidRPr="00A86069">
        <w:rPr>
          <w:lang w:eastAsia="x-none"/>
        </w:rPr>
        <w:t>MHz</w:t>
      </w:r>
      <w:proofErr w:type="gramEnd"/>
    </w:p>
    <w:p w14:paraId="72698E55"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number of carriers</w:t>
      </w:r>
    </w:p>
    <w:p w14:paraId="56863988" w14:textId="77777777" w:rsidR="002001DC" w:rsidRPr="00A86069" w:rsidRDefault="002001DC" w:rsidP="002001DC">
      <w:pPr>
        <w:numPr>
          <w:ilvl w:val="1"/>
          <w:numId w:val="32"/>
        </w:numPr>
        <w:spacing w:after="0"/>
        <w:rPr>
          <w:lang w:val="en-SE" w:eastAsia="x-none"/>
        </w:rPr>
      </w:pPr>
      <w:r w:rsidRPr="00A86069">
        <w:rPr>
          <w:lang w:eastAsia="x-none"/>
        </w:rPr>
        <w:t>Define UE requirements for SL PRS-based positioning measurements performed within a single SL BWP and carrier. </w:t>
      </w:r>
    </w:p>
    <w:p w14:paraId="7659EA8C"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SL PRS patterns</w:t>
      </w:r>
    </w:p>
    <w:p w14:paraId="7287FC62" w14:textId="77777777" w:rsidR="002001DC" w:rsidRPr="00A86069" w:rsidRDefault="002001DC" w:rsidP="002001DC">
      <w:pPr>
        <w:numPr>
          <w:ilvl w:val="1"/>
          <w:numId w:val="32"/>
        </w:numPr>
        <w:spacing w:after="0"/>
        <w:rPr>
          <w:lang w:val="en-SE" w:eastAsia="x-none"/>
        </w:rPr>
      </w:pPr>
      <w:r w:rsidRPr="00A86069">
        <w:rPr>
          <w:lang w:eastAsia="x-none"/>
        </w:rPr>
        <w:t>The measurement period requirements (formula) are agnostic to the comb configuration. </w:t>
      </w:r>
    </w:p>
    <w:p w14:paraId="65EA41CC" w14:textId="77777777" w:rsidR="002001DC" w:rsidRPr="00A86069" w:rsidRDefault="002001DC" w:rsidP="002001DC">
      <w:pPr>
        <w:numPr>
          <w:ilvl w:val="1"/>
          <w:numId w:val="32"/>
        </w:numPr>
        <w:spacing w:after="0"/>
        <w:rPr>
          <w:lang w:val="en-SE" w:eastAsia="x-none"/>
        </w:rPr>
      </w:pPr>
      <w:r w:rsidRPr="00A86069">
        <w:rPr>
          <w:lang w:eastAsia="x-none"/>
        </w:rPr>
        <w:t>FFS the applicable SL PRS patterns for defining accuracy requirements.</w:t>
      </w:r>
    </w:p>
    <w:p w14:paraId="66EB153C"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number of samples</w:t>
      </w:r>
    </w:p>
    <w:p w14:paraId="639A8EBD" w14:textId="77777777" w:rsidR="002001DC" w:rsidRPr="00A86069" w:rsidRDefault="002001DC" w:rsidP="002001DC">
      <w:pPr>
        <w:numPr>
          <w:ilvl w:val="1"/>
          <w:numId w:val="32"/>
        </w:numPr>
        <w:spacing w:after="0"/>
        <w:rPr>
          <w:lang w:val="en-SE" w:eastAsia="x-none"/>
        </w:rPr>
      </w:pPr>
      <w:r w:rsidRPr="00A86069">
        <w:rPr>
          <w:lang w:eastAsia="x-none"/>
        </w:rPr>
        <w:t>RAN4 to discuss the number of samples for SL PRS measurement period and for accuracy requirements.</w:t>
      </w:r>
    </w:p>
    <w:p w14:paraId="3B62D0BC" w14:textId="77777777" w:rsidR="002001DC" w:rsidRPr="00A86069" w:rsidRDefault="002001DC" w:rsidP="002001DC">
      <w:pPr>
        <w:numPr>
          <w:ilvl w:val="0"/>
          <w:numId w:val="32"/>
        </w:numPr>
        <w:spacing w:after="0"/>
        <w:rPr>
          <w:lang w:val="en-SE" w:eastAsia="x-none"/>
        </w:rPr>
      </w:pPr>
      <w:r w:rsidRPr="00A86069">
        <w:rPr>
          <w:i/>
          <w:iCs/>
          <w:u w:val="single"/>
          <w:lang w:eastAsia="x-none"/>
        </w:rPr>
        <w:t>Applicable gap condition</w:t>
      </w:r>
    </w:p>
    <w:p w14:paraId="58EEA199" w14:textId="77777777" w:rsidR="002001DC" w:rsidRPr="00A86069" w:rsidRDefault="002001DC" w:rsidP="002001DC">
      <w:pPr>
        <w:numPr>
          <w:ilvl w:val="1"/>
          <w:numId w:val="32"/>
        </w:numPr>
        <w:spacing w:after="0"/>
        <w:rPr>
          <w:lang w:val="en-SE" w:eastAsia="x-none"/>
        </w:rPr>
      </w:pPr>
      <w:r w:rsidRPr="00A86069">
        <w:rPr>
          <w:lang w:eastAsia="x-none"/>
        </w:rPr>
        <w:t>RAN4 to define the requirements for SL-PRS based measurement without measurement gap.  </w:t>
      </w:r>
    </w:p>
    <w:p w14:paraId="55BA5A99" w14:textId="77777777" w:rsidR="002001DC" w:rsidRPr="00A86069" w:rsidRDefault="002001DC" w:rsidP="002001DC">
      <w:pPr>
        <w:numPr>
          <w:ilvl w:val="0"/>
          <w:numId w:val="32"/>
        </w:numPr>
        <w:spacing w:after="0"/>
        <w:rPr>
          <w:lang w:val="en-SE" w:eastAsia="x-none"/>
        </w:rPr>
      </w:pPr>
      <w:r w:rsidRPr="00A86069">
        <w:rPr>
          <w:u w:val="single"/>
          <w:lang w:eastAsia="x-none"/>
        </w:rPr>
        <w:t>Synchronization source change</w:t>
      </w:r>
    </w:p>
    <w:p w14:paraId="69328EA0" w14:textId="77777777" w:rsidR="002001DC" w:rsidRPr="00A86069" w:rsidRDefault="002001DC" w:rsidP="002001DC">
      <w:pPr>
        <w:numPr>
          <w:ilvl w:val="1"/>
          <w:numId w:val="32"/>
        </w:numPr>
        <w:spacing w:after="0"/>
        <w:rPr>
          <w:lang w:val="en-SE" w:eastAsia="x-none"/>
        </w:rPr>
      </w:pPr>
      <w:r w:rsidRPr="00A86069">
        <w:rPr>
          <w:lang w:eastAsia="x-none"/>
        </w:rPr>
        <w:t>RAN4 to discuss the impact of a synchronization source change on an SL positioning measurement (e.g., on measurement performance, measurement procedure, UE behavior, etc.)</w:t>
      </w:r>
    </w:p>
    <w:p w14:paraId="5396714E" w14:textId="77777777" w:rsidR="002001DC" w:rsidRPr="00A86069" w:rsidRDefault="002001DC" w:rsidP="002001DC">
      <w:pPr>
        <w:numPr>
          <w:ilvl w:val="0"/>
          <w:numId w:val="32"/>
        </w:numPr>
        <w:spacing w:after="0"/>
        <w:rPr>
          <w:lang w:val="en-SE" w:eastAsia="x-none"/>
        </w:rPr>
      </w:pPr>
      <w:r w:rsidRPr="00A86069">
        <w:rPr>
          <w:i/>
          <w:iCs/>
          <w:u w:val="single"/>
          <w:lang w:eastAsia="x-none"/>
        </w:rPr>
        <w:t>Timing error limit requirements</w:t>
      </w:r>
    </w:p>
    <w:p w14:paraId="4D85ADBA" w14:textId="77777777" w:rsidR="002001DC" w:rsidRPr="00A86069" w:rsidRDefault="002001DC" w:rsidP="002001DC">
      <w:pPr>
        <w:numPr>
          <w:ilvl w:val="1"/>
          <w:numId w:val="32"/>
        </w:numPr>
        <w:spacing w:after="0"/>
        <w:rPr>
          <w:lang w:val="en-SE" w:eastAsia="x-none"/>
        </w:rPr>
      </w:pPr>
      <w:r w:rsidRPr="00A86069">
        <w:rPr>
          <w:lang w:eastAsia="x-none"/>
        </w:rPr>
        <w:t>RAN4 to discuss the impact of UE timing error requirements on the SL positioning measurement period and accuracy requirements.</w:t>
      </w:r>
    </w:p>
    <w:p w14:paraId="1C66A418" w14:textId="77777777" w:rsidR="002001DC" w:rsidRPr="00A86069" w:rsidRDefault="002001DC" w:rsidP="002001DC">
      <w:pPr>
        <w:numPr>
          <w:ilvl w:val="0"/>
          <w:numId w:val="32"/>
        </w:numPr>
        <w:spacing w:after="0"/>
        <w:rPr>
          <w:lang w:val="en-SE" w:eastAsia="x-none"/>
        </w:rPr>
      </w:pPr>
      <w:r w:rsidRPr="00A86069">
        <w:rPr>
          <w:i/>
          <w:iCs/>
          <w:u w:val="single"/>
          <w:lang w:eastAsia="x-none"/>
        </w:rPr>
        <w:lastRenderedPageBreak/>
        <w:t>Whether to define measurement period requirements for the following measurement types</w:t>
      </w:r>
    </w:p>
    <w:p w14:paraId="28B1F94C" w14:textId="77777777" w:rsidR="002001DC" w:rsidRPr="00A86069" w:rsidRDefault="002001DC" w:rsidP="002001DC">
      <w:pPr>
        <w:numPr>
          <w:ilvl w:val="1"/>
          <w:numId w:val="32"/>
        </w:numPr>
        <w:spacing w:after="0"/>
        <w:rPr>
          <w:lang w:val="en-SE" w:eastAsia="x-none"/>
        </w:rPr>
      </w:pPr>
      <w:r w:rsidRPr="00A86069">
        <w:rPr>
          <w:lang w:eastAsia="x-none"/>
        </w:rPr>
        <w:t>Define measurement period requirements for the following measurement type: </w:t>
      </w:r>
    </w:p>
    <w:p w14:paraId="4EB5A483" w14:textId="77777777" w:rsidR="002001DC" w:rsidRPr="00A86069" w:rsidRDefault="002001DC" w:rsidP="002001DC">
      <w:pPr>
        <w:numPr>
          <w:ilvl w:val="2"/>
          <w:numId w:val="32"/>
        </w:numPr>
        <w:spacing w:after="0"/>
        <w:rPr>
          <w:lang w:val="en-SE" w:eastAsia="x-none"/>
        </w:rPr>
      </w:pPr>
      <w:r w:rsidRPr="00A86069">
        <w:rPr>
          <w:lang w:val="en-SE" w:eastAsia="x-none"/>
        </w:rPr>
        <w:t>SL-PRS RSRP, SL-PRS RSRPP, SL-PRS RSTD, SL-PRS Rx-Tx</w:t>
      </w:r>
    </w:p>
    <w:p w14:paraId="29750F81" w14:textId="77777777" w:rsidR="002001DC" w:rsidRPr="00A86069" w:rsidRDefault="002001DC" w:rsidP="002001DC">
      <w:pPr>
        <w:numPr>
          <w:ilvl w:val="2"/>
          <w:numId w:val="32"/>
        </w:numPr>
        <w:spacing w:after="0"/>
        <w:rPr>
          <w:lang w:val="en-SE" w:eastAsia="x-none"/>
        </w:rPr>
      </w:pPr>
      <w:r w:rsidRPr="00A86069">
        <w:rPr>
          <w:lang w:eastAsia="x-none"/>
        </w:rPr>
        <w:t>FFS for SL-PRS RTOA, SL-PRS AOA/ZOA</w:t>
      </w:r>
    </w:p>
    <w:p w14:paraId="0AE0A082" w14:textId="77777777" w:rsidR="002001DC" w:rsidRPr="00A86069" w:rsidRDefault="002001DC" w:rsidP="002001DC">
      <w:pPr>
        <w:numPr>
          <w:ilvl w:val="0"/>
          <w:numId w:val="32"/>
        </w:numPr>
        <w:spacing w:after="0"/>
        <w:rPr>
          <w:lang w:val="en-SE" w:eastAsia="x-none"/>
        </w:rPr>
      </w:pPr>
      <w:r w:rsidRPr="00A86069">
        <w:rPr>
          <w:i/>
          <w:iCs/>
          <w:u w:val="single"/>
          <w:lang w:eastAsia="x-none"/>
        </w:rPr>
        <w:t>Whether to define report mapping for the following measurement types</w:t>
      </w:r>
    </w:p>
    <w:p w14:paraId="667A4A21" w14:textId="77777777" w:rsidR="002001DC" w:rsidRPr="00A86069" w:rsidRDefault="002001DC" w:rsidP="002001DC">
      <w:pPr>
        <w:numPr>
          <w:ilvl w:val="1"/>
          <w:numId w:val="32"/>
        </w:numPr>
        <w:spacing w:after="0"/>
        <w:rPr>
          <w:lang w:val="en-SE" w:eastAsia="x-none"/>
        </w:rPr>
      </w:pPr>
      <w:r w:rsidRPr="00A86069">
        <w:rPr>
          <w:lang w:eastAsia="x-none"/>
        </w:rPr>
        <w:t>Define report mapping for the following measurement types: </w:t>
      </w:r>
    </w:p>
    <w:p w14:paraId="7C7AC8F3" w14:textId="77777777" w:rsidR="002001DC" w:rsidRPr="00A86069" w:rsidRDefault="002001DC" w:rsidP="002001DC">
      <w:pPr>
        <w:numPr>
          <w:ilvl w:val="2"/>
          <w:numId w:val="32"/>
        </w:numPr>
        <w:spacing w:after="0"/>
        <w:rPr>
          <w:lang w:val="en-SE" w:eastAsia="x-none"/>
        </w:rPr>
      </w:pPr>
      <w:r w:rsidRPr="00A86069">
        <w:rPr>
          <w:lang w:val="en-SE" w:eastAsia="x-none"/>
        </w:rPr>
        <w:t>SL-PRS RSRP, SL-PRS RSRPP, SL-PRS RSTD, SL-PRS Rx-Tx, SL-PRS RTOA, SL-PRS AOA/ZOA</w:t>
      </w:r>
    </w:p>
    <w:p w14:paraId="0D7C00E0" w14:textId="77777777" w:rsidR="002001DC" w:rsidRPr="00A86069" w:rsidRDefault="002001DC" w:rsidP="002001DC">
      <w:pPr>
        <w:numPr>
          <w:ilvl w:val="0"/>
          <w:numId w:val="32"/>
        </w:numPr>
        <w:spacing w:after="0"/>
        <w:rPr>
          <w:lang w:val="en-SE" w:eastAsia="x-none"/>
        </w:rPr>
      </w:pPr>
      <w:r w:rsidRPr="00A86069">
        <w:rPr>
          <w:i/>
          <w:iCs/>
          <w:u w:val="single"/>
          <w:lang w:eastAsia="x-none"/>
        </w:rPr>
        <w:t>Reporting granularity</w:t>
      </w:r>
    </w:p>
    <w:p w14:paraId="693A48BF" w14:textId="77777777" w:rsidR="002001DC" w:rsidRPr="00A86069" w:rsidRDefault="002001DC" w:rsidP="002001DC">
      <w:pPr>
        <w:numPr>
          <w:ilvl w:val="1"/>
          <w:numId w:val="32"/>
        </w:numPr>
        <w:spacing w:after="0"/>
        <w:rPr>
          <w:lang w:val="en-SE" w:eastAsia="x-none"/>
        </w:rPr>
      </w:pPr>
      <w:r w:rsidRPr="00A86069">
        <w:rPr>
          <w:lang w:eastAsia="x-none"/>
        </w:rPr>
        <w:t>Existing report mapping are re-used as baseline for SL PRS measurements. </w:t>
      </w:r>
    </w:p>
    <w:p w14:paraId="7C05AA24" w14:textId="77777777" w:rsidR="002001DC" w:rsidRPr="00A86069" w:rsidRDefault="002001DC" w:rsidP="002001DC">
      <w:pPr>
        <w:numPr>
          <w:ilvl w:val="2"/>
          <w:numId w:val="32"/>
        </w:numPr>
        <w:spacing w:after="0"/>
        <w:rPr>
          <w:lang w:val="en-SE" w:eastAsia="x-none"/>
        </w:rPr>
      </w:pPr>
      <w:r w:rsidRPr="00A86069">
        <w:rPr>
          <w:lang w:eastAsia="x-none"/>
        </w:rPr>
        <w:t>Further adaptations can be discussed case by case. </w:t>
      </w:r>
    </w:p>
    <w:p w14:paraId="005D105B" w14:textId="77777777" w:rsidR="002001DC" w:rsidRPr="00A86069" w:rsidRDefault="002001DC" w:rsidP="002001DC">
      <w:pPr>
        <w:numPr>
          <w:ilvl w:val="0"/>
          <w:numId w:val="32"/>
        </w:numPr>
        <w:spacing w:after="0"/>
        <w:rPr>
          <w:lang w:val="en-SE" w:eastAsia="x-none"/>
        </w:rPr>
      </w:pPr>
      <w:r w:rsidRPr="00A86069">
        <w:rPr>
          <w:i/>
          <w:iCs/>
          <w:u w:val="single"/>
          <w:lang w:eastAsia="x-none"/>
        </w:rPr>
        <w:t>Channel conditions for accuracy requirements</w:t>
      </w:r>
    </w:p>
    <w:p w14:paraId="0D492E7B" w14:textId="77777777" w:rsidR="002001DC" w:rsidRPr="00A86069" w:rsidRDefault="002001DC" w:rsidP="002001DC">
      <w:pPr>
        <w:numPr>
          <w:ilvl w:val="1"/>
          <w:numId w:val="32"/>
        </w:numPr>
        <w:spacing w:after="0"/>
        <w:rPr>
          <w:lang w:val="en-SE" w:eastAsia="x-none"/>
        </w:rPr>
      </w:pPr>
      <w:r w:rsidRPr="00A86069">
        <w:rPr>
          <w:lang w:eastAsia="x-none"/>
        </w:rPr>
        <w:t>For the accuracy requirements for SL positioning, RAN4 to discuss the scenarios and channel models used for simulation and wait for more progress from RAN1 on the SL PRS configuration. </w:t>
      </w:r>
    </w:p>
    <w:p w14:paraId="4B88D9BC" w14:textId="77777777" w:rsidR="002001DC" w:rsidRPr="00A86069" w:rsidRDefault="002001DC" w:rsidP="002001DC">
      <w:pPr>
        <w:numPr>
          <w:ilvl w:val="0"/>
          <w:numId w:val="32"/>
        </w:numPr>
        <w:spacing w:after="0"/>
        <w:rPr>
          <w:lang w:val="en-SE" w:eastAsia="x-none"/>
        </w:rPr>
      </w:pPr>
      <w:r w:rsidRPr="00A86069">
        <w:rPr>
          <w:i/>
          <w:iCs/>
          <w:u w:val="single"/>
          <w:lang w:eastAsia="x-none"/>
        </w:rPr>
        <w:t>Impact on existing RRM requirements</w:t>
      </w:r>
    </w:p>
    <w:p w14:paraId="5C15DA3A" w14:textId="77777777" w:rsidR="002001DC" w:rsidRPr="00A86069" w:rsidRDefault="002001DC" w:rsidP="002001DC">
      <w:pPr>
        <w:numPr>
          <w:ilvl w:val="1"/>
          <w:numId w:val="32"/>
        </w:numPr>
        <w:spacing w:after="0"/>
        <w:rPr>
          <w:lang w:val="en-SE" w:eastAsia="x-none"/>
        </w:rPr>
      </w:pPr>
      <w:r w:rsidRPr="00A86069">
        <w:rPr>
          <w:lang w:eastAsia="x-none"/>
        </w:rPr>
        <w:t xml:space="preserve">RAN4 to study the possible impacts of SL PRS measurement on existing RRM requirements for both </w:t>
      </w:r>
      <w:proofErr w:type="spellStart"/>
      <w:r w:rsidRPr="00A86069">
        <w:rPr>
          <w:lang w:eastAsia="x-none"/>
        </w:rPr>
        <w:t>Uu</w:t>
      </w:r>
      <w:proofErr w:type="spellEnd"/>
      <w:r w:rsidRPr="00A86069">
        <w:rPr>
          <w:lang w:eastAsia="x-none"/>
        </w:rPr>
        <w:t xml:space="preserve"> and SL.</w:t>
      </w:r>
    </w:p>
    <w:p w14:paraId="4D61C4ED" w14:textId="77777777" w:rsidR="002001DC" w:rsidRPr="00A86069" w:rsidRDefault="002001DC" w:rsidP="002001DC">
      <w:pPr>
        <w:numPr>
          <w:ilvl w:val="0"/>
          <w:numId w:val="32"/>
        </w:numPr>
        <w:spacing w:after="0"/>
        <w:rPr>
          <w:lang w:val="en-SE" w:eastAsia="x-none"/>
        </w:rPr>
      </w:pPr>
      <w:r w:rsidRPr="00A86069">
        <w:rPr>
          <w:i/>
          <w:iCs/>
          <w:u w:val="single"/>
          <w:lang w:eastAsia="x-none"/>
        </w:rPr>
        <w:t>The minimum time separation between transmission and reception of SL UE</w:t>
      </w:r>
    </w:p>
    <w:p w14:paraId="3ACC9A7B" w14:textId="77777777" w:rsidR="002001DC" w:rsidRPr="00A86069" w:rsidRDefault="002001DC" w:rsidP="002001DC">
      <w:pPr>
        <w:numPr>
          <w:ilvl w:val="1"/>
          <w:numId w:val="32"/>
        </w:numPr>
        <w:spacing w:after="0"/>
        <w:rPr>
          <w:lang w:val="en-SE" w:eastAsia="x-none"/>
        </w:rPr>
      </w:pPr>
      <w:r w:rsidRPr="00A86069">
        <w:rPr>
          <w:lang w:eastAsia="x-none"/>
        </w:rPr>
        <w:t>RAN4 to wait for the RAN1 SL positioning RS design and discuss the guard </w:t>
      </w:r>
      <w:proofErr w:type="gramStart"/>
      <w:r w:rsidRPr="00A86069">
        <w:rPr>
          <w:lang w:eastAsia="x-none"/>
        </w:rPr>
        <w:t>time period</w:t>
      </w:r>
      <w:proofErr w:type="gramEnd"/>
      <w:r w:rsidRPr="00A86069">
        <w:rPr>
          <w:lang w:eastAsia="x-none"/>
        </w:rPr>
        <w:t> issue upon the need. </w:t>
      </w:r>
    </w:p>
    <w:p w14:paraId="564F271D" w14:textId="77777777" w:rsidR="002001DC" w:rsidRPr="00F51D50" w:rsidRDefault="002001DC" w:rsidP="002001DC">
      <w:pPr>
        <w:spacing w:after="0"/>
        <w:rPr>
          <w:sz w:val="22"/>
          <w:szCs w:val="22"/>
          <w:lang w:val="en-SE" w:eastAsia="x-none"/>
        </w:rPr>
      </w:pPr>
    </w:p>
    <w:p w14:paraId="359C79D9" w14:textId="77777777" w:rsidR="002001DC" w:rsidRPr="00F51D50" w:rsidRDefault="002001DC" w:rsidP="002001DC">
      <w:pPr>
        <w:spacing w:after="0"/>
        <w:rPr>
          <w:sz w:val="22"/>
          <w:szCs w:val="22"/>
          <w:lang w:eastAsia="x-none"/>
        </w:rPr>
      </w:pPr>
    </w:p>
    <w:p w14:paraId="4EFB4C67" w14:textId="77777777" w:rsidR="002001DC" w:rsidRPr="00F51D50" w:rsidRDefault="002001DC" w:rsidP="002001DC">
      <w:pPr>
        <w:overflowPunct w:val="0"/>
        <w:autoSpaceDE w:val="0"/>
        <w:autoSpaceDN w:val="0"/>
        <w:adjustRightInd w:val="0"/>
        <w:spacing w:after="0"/>
        <w:textAlignment w:val="baseline"/>
        <w:rPr>
          <w:b/>
          <w:bCs/>
          <w:sz w:val="22"/>
          <w:szCs w:val="22"/>
          <w:u w:val="single"/>
        </w:rPr>
      </w:pPr>
      <w:r w:rsidRPr="00F51D50">
        <w:rPr>
          <w:b/>
          <w:bCs/>
          <w:sz w:val="22"/>
          <w:szCs w:val="22"/>
          <w:u w:val="single"/>
        </w:rPr>
        <w:t>RAN4#106</w:t>
      </w:r>
    </w:p>
    <w:p w14:paraId="19AEEBB4" w14:textId="77777777" w:rsidR="002001DC" w:rsidRPr="00F51D50" w:rsidRDefault="002001DC" w:rsidP="002001DC">
      <w:pPr>
        <w:overflowPunct w:val="0"/>
        <w:autoSpaceDE w:val="0"/>
        <w:autoSpaceDN w:val="0"/>
        <w:adjustRightInd w:val="0"/>
        <w:spacing w:after="0"/>
        <w:textAlignment w:val="baseline"/>
        <w:rPr>
          <w:b/>
          <w:bCs/>
          <w:sz w:val="22"/>
          <w:szCs w:val="22"/>
        </w:rPr>
      </w:pPr>
    </w:p>
    <w:p w14:paraId="66951B86" w14:textId="77777777" w:rsidR="002001DC" w:rsidRPr="00F51D50" w:rsidRDefault="002001DC" w:rsidP="002001DC">
      <w:pPr>
        <w:overflowPunct w:val="0"/>
        <w:autoSpaceDE w:val="0"/>
        <w:autoSpaceDN w:val="0"/>
        <w:adjustRightInd w:val="0"/>
        <w:spacing w:after="0"/>
        <w:textAlignment w:val="baseline"/>
        <w:rPr>
          <w:sz w:val="22"/>
          <w:szCs w:val="22"/>
        </w:rPr>
      </w:pPr>
      <w:r w:rsidRPr="00F51D50">
        <w:rPr>
          <w:sz w:val="22"/>
          <w:szCs w:val="22"/>
        </w:rPr>
        <w:t xml:space="preserve">The agreed WF on </w:t>
      </w:r>
      <w:r w:rsidRPr="00F51D50">
        <w:rPr>
          <w:sz w:val="22"/>
          <w:szCs w:val="22"/>
          <w:lang w:eastAsia="x-none"/>
        </w:rPr>
        <w:t>Expanded and Improved NR Positioning RRM requirements</w:t>
      </w:r>
      <w:r w:rsidRPr="00F51D50">
        <w:rPr>
          <w:sz w:val="22"/>
          <w:szCs w:val="22"/>
        </w:rPr>
        <w:t xml:space="preserve"> from RAN4#106 is captured in [2], with the following agreements:</w:t>
      </w:r>
    </w:p>
    <w:p w14:paraId="014DDA4C" w14:textId="77777777" w:rsidR="002001DC" w:rsidRPr="00F51D50" w:rsidRDefault="002001DC" w:rsidP="002001DC">
      <w:pPr>
        <w:overflowPunct w:val="0"/>
        <w:autoSpaceDE w:val="0"/>
        <w:autoSpaceDN w:val="0"/>
        <w:adjustRightInd w:val="0"/>
        <w:spacing w:after="0"/>
        <w:textAlignment w:val="baseline"/>
        <w:rPr>
          <w:sz w:val="22"/>
          <w:szCs w:val="22"/>
        </w:rPr>
      </w:pPr>
    </w:p>
    <w:p w14:paraId="22BC3754" w14:textId="77777777" w:rsidR="002001DC" w:rsidRPr="00F51D50" w:rsidRDefault="002001DC" w:rsidP="002001DC">
      <w:pPr>
        <w:rPr>
          <w:b/>
          <w:bCs/>
          <w:i/>
          <w:iCs/>
        </w:rPr>
      </w:pPr>
      <w:r w:rsidRPr="00F51D50">
        <w:rPr>
          <w:b/>
          <w:bCs/>
          <w:i/>
          <w:iCs/>
        </w:rPr>
        <w:t>Sub-topic 2-1: Scenarios for SL positioning core requirements</w:t>
      </w:r>
    </w:p>
    <w:p w14:paraId="29A36151" w14:textId="77777777" w:rsidR="002001DC" w:rsidRPr="00F51D50" w:rsidRDefault="002001DC" w:rsidP="002001DC">
      <w:pPr>
        <w:ind w:left="567"/>
        <w:rPr>
          <w:b/>
          <w:i/>
          <w:iCs/>
          <w:u w:val="single"/>
          <w:lang w:eastAsia="ko-KR"/>
        </w:rPr>
      </w:pPr>
      <w:r w:rsidRPr="00F51D50">
        <w:rPr>
          <w:b/>
          <w:i/>
          <w:iCs/>
          <w:u w:val="single"/>
          <w:lang w:eastAsia="ko-KR"/>
        </w:rPr>
        <w:t>Issue 2-1-1: Applicable frequency range (FR)</w:t>
      </w:r>
    </w:p>
    <w:p w14:paraId="7BD9308F" w14:textId="77777777" w:rsidR="002001DC" w:rsidRPr="00F51D50" w:rsidRDefault="002001DC" w:rsidP="002001DC">
      <w:pPr>
        <w:pStyle w:val="ListParagraph"/>
        <w:numPr>
          <w:ilvl w:val="0"/>
          <w:numId w:val="25"/>
        </w:numPr>
        <w:ind w:left="1418"/>
        <w:rPr>
          <w:bCs/>
          <w:i/>
          <w:iCs/>
          <w:lang w:eastAsia="zh-CN"/>
        </w:rPr>
      </w:pPr>
      <w:r w:rsidRPr="00F51D50">
        <w:rPr>
          <w:bCs/>
          <w:i/>
          <w:iCs/>
          <w:lang w:eastAsia="zh-CN"/>
        </w:rPr>
        <w:t xml:space="preserve">In Rel-18, RAN4 will discuss and define requirements for </w:t>
      </w:r>
      <w:proofErr w:type="spellStart"/>
      <w:r w:rsidRPr="00F51D50">
        <w:rPr>
          <w:bCs/>
          <w:i/>
          <w:iCs/>
          <w:lang w:eastAsia="zh-CN"/>
        </w:rPr>
        <w:t>sidelink</w:t>
      </w:r>
      <w:proofErr w:type="spellEnd"/>
      <w:r w:rsidRPr="00F51D50">
        <w:rPr>
          <w:bCs/>
          <w:i/>
          <w:iCs/>
          <w:lang w:eastAsia="zh-CN"/>
        </w:rPr>
        <w:t xml:space="preserve"> positioning in FR1 only.</w:t>
      </w:r>
    </w:p>
    <w:p w14:paraId="5628D51F" w14:textId="77777777" w:rsidR="002001DC" w:rsidRPr="00F51D50" w:rsidRDefault="002001DC" w:rsidP="002001DC">
      <w:pPr>
        <w:ind w:left="567"/>
        <w:rPr>
          <w:b/>
          <w:bCs/>
          <w:i/>
          <w:iCs/>
          <w:u w:val="single"/>
          <w:lang w:eastAsia="en-GB"/>
        </w:rPr>
      </w:pPr>
      <w:r w:rsidRPr="00F51D50">
        <w:rPr>
          <w:b/>
          <w:bCs/>
          <w:i/>
          <w:iCs/>
          <w:u w:val="single"/>
          <w:lang w:eastAsia="en-GB"/>
        </w:rPr>
        <w:t>Issue 2-1-2: Applicable coverage scenarios:</w:t>
      </w:r>
    </w:p>
    <w:p w14:paraId="7784EF88" w14:textId="77777777" w:rsidR="002001DC" w:rsidRPr="00F51D50" w:rsidRDefault="002001DC" w:rsidP="002001DC">
      <w:pPr>
        <w:pStyle w:val="ListParagraph"/>
        <w:numPr>
          <w:ilvl w:val="0"/>
          <w:numId w:val="25"/>
        </w:numPr>
        <w:ind w:left="1418"/>
        <w:rPr>
          <w:bCs/>
          <w:i/>
          <w:iCs/>
          <w:lang w:eastAsia="zh-CN"/>
        </w:rPr>
      </w:pPr>
      <w:r w:rsidRPr="00F51D50">
        <w:rPr>
          <w:i/>
          <w:iCs/>
        </w:rPr>
        <w:t>RAN4 will prioritize requirements for SL positioning measurements performed by the UE only on the PC5.</w:t>
      </w:r>
    </w:p>
    <w:p w14:paraId="41E63C7A" w14:textId="77777777" w:rsidR="002001DC" w:rsidRPr="00F51D50" w:rsidRDefault="002001DC" w:rsidP="002001DC">
      <w:pPr>
        <w:pStyle w:val="ListParagraph"/>
        <w:numPr>
          <w:ilvl w:val="0"/>
          <w:numId w:val="25"/>
        </w:numPr>
        <w:ind w:left="1418"/>
        <w:rPr>
          <w:bCs/>
          <w:i/>
          <w:iCs/>
          <w:lang w:eastAsia="zh-CN"/>
        </w:rPr>
      </w:pPr>
      <w:r w:rsidRPr="00F51D50">
        <w:rPr>
          <w:bCs/>
          <w:i/>
          <w:iCs/>
          <w:lang w:eastAsia="zh-CN"/>
        </w:rPr>
        <w:t xml:space="preserve">RAN4 to investigate whether the SL positioning measurement requirements will be defined in all or subset of the following coverage scenarios: in-coverage, out-of-coverage and partial coverage. </w:t>
      </w:r>
    </w:p>
    <w:p w14:paraId="4F7EB2DB" w14:textId="77777777" w:rsidR="002001DC" w:rsidRPr="002001DC" w:rsidRDefault="002001DC" w:rsidP="00FE5369">
      <w:pPr>
        <w:rPr>
          <w:lang w:val="x-none" w:eastAsia="x-none"/>
        </w:rPr>
      </w:pPr>
    </w:p>
    <w:sectPr w:rsidR="002001DC" w:rsidRPr="002001D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36B92" w14:textId="77777777" w:rsidR="004D272D" w:rsidRDefault="004D272D">
      <w:r>
        <w:separator/>
      </w:r>
    </w:p>
  </w:endnote>
  <w:endnote w:type="continuationSeparator" w:id="0">
    <w:p w14:paraId="3E371D52" w14:textId="77777777" w:rsidR="004D272D" w:rsidRDefault="004D272D">
      <w:r>
        <w:continuationSeparator/>
      </w:r>
    </w:p>
  </w:endnote>
  <w:endnote w:type="continuationNotice" w:id="1">
    <w:p w14:paraId="59362488" w14:textId="77777777" w:rsidR="004D272D" w:rsidRDefault="004D2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623CD" w14:textId="77777777" w:rsidR="004D272D" w:rsidRDefault="004D272D">
      <w:r>
        <w:separator/>
      </w:r>
    </w:p>
  </w:footnote>
  <w:footnote w:type="continuationSeparator" w:id="0">
    <w:p w14:paraId="528A9B3C" w14:textId="77777777" w:rsidR="004D272D" w:rsidRDefault="004D272D">
      <w:r>
        <w:continuationSeparator/>
      </w:r>
    </w:p>
  </w:footnote>
  <w:footnote w:type="continuationNotice" w:id="1">
    <w:p w14:paraId="7982FE66" w14:textId="77777777" w:rsidR="004D272D" w:rsidRDefault="004D27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1" w15:restartNumberingAfterBreak="0">
    <w:nsid w:val="5A6A510C"/>
    <w:multiLevelType w:val="hybridMultilevel"/>
    <w:tmpl w:val="6D34F746"/>
    <w:lvl w:ilvl="0" w:tplc="C87E42A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9"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2"/>
  </w:num>
  <w:num w:numId="2" w16cid:durableId="1943106378">
    <w:abstractNumId w:val="40"/>
  </w:num>
  <w:num w:numId="3" w16cid:durableId="11735331">
    <w:abstractNumId w:val="37"/>
  </w:num>
  <w:num w:numId="4" w16cid:durableId="1102259893">
    <w:abstractNumId w:val="20"/>
  </w:num>
  <w:num w:numId="5" w16cid:durableId="530342860">
    <w:abstractNumId w:val="22"/>
  </w:num>
  <w:num w:numId="6" w16cid:durableId="2130512404">
    <w:abstractNumId w:val="2"/>
  </w:num>
  <w:num w:numId="7" w16cid:durableId="272589911">
    <w:abstractNumId w:val="1"/>
  </w:num>
  <w:num w:numId="8" w16cid:durableId="1396777579">
    <w:abstractNumId w:val="41"/>
  </w:num>
  <w:num w:numId="9" w16cid:durableId="1238323227">
    <w:abstractNumId w:val="10"/>
  </w:num>
  <w:num w:numId="10" w16cid:durableId="1688098728">
    <w:abstractNumId w:val="15"/>
  </w:num>
  <w:num w:numId="11" w16cid:durableId="529805917">
    <w:abstractNumId w:val="30"/>
  </w:num>
  <w:num w:numId="12" w16cid:durableId="1047802701">
    <w:abstractNumId w:val="16"/>
  </w:num>
  <w:num w:numId="13" w16cid:durableId="1130321655">
    <w:abstractNumId w:val="29"/>
  </w:num>
  <w:num w:numId="14" w16cid:durableId="133956298">
    <w:abstractNumId w:val="0"/>
  </w:num>
  <w:num w:numId="15" w16cid:durableId="916130071">
    <w:abstractNumId w:val="5"/>
  </w:num>
  <w:num w:numId="16" w16cid:durableId="1108234828">
    <w:abstractNumId w:val="35"/>
  </w:num>
  <w:num w:numId="17" w16cid:durableId="912545947">
    <w:abstractNumId w:val="39"/>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1"/>
  </w:num>
  <w:num w:numId="23" w16cid:durableId="1156069422">
    <w:abstractNumId w:val="23"/>
  </w:num>
  <w:num w:numId="24" w16cid:durableId="51585531">
    <w:abstractNumId w:val="38"/>
  </w:num>
  <w:num w:numId="25" w16cid:durableId="1289355580">
    <w:abstractNumId w:val="31"/>
  </w:num>
  <w:num w:numId="26" w16cid:durableId="1141456971">
    <w:abstractNumId w:val="8"/>
  </w:num>
  <w:num w:numId="27" w16cid:durableId="2018070142">
    <w:abstractNumId w:val="17"/>
  </w:num>
  <w:num w:numId="28" w16cid:durableId="1946696234">
    <w:abstractNumId w:val="19"/>
  </w:num>
  <w:num w:numId="29" w16cid:durableId="629016573">
    <w:abstractNumId w:val="11"/>
  </w:num>
  <w:num w:numId="30" w16cid:durableId="813376082">
    <w:abstractNumId w:val="13"/>
  </w:num>
  <w:num w:numId="31" w16cid:durableId="756561536">
    <w:abstractNumId w:val="36"/>
  </w:num>
  <w:num w:numId="32" w16cid:durableId="445925787">
    <w:abstractNumId w:val="18"/>
  </w:num>
  <w:num w:numId="33" w16cid:durableId="322204624">
    <w:abstractNumId w:val="25"/>
  </w:num>
  <w:num w:numId="34" w16cid:durableId="378944285">
    <w:abstractNumId w:val="34"/>
  </w:num>
  <w:num w:numId="35" w16cid:durableId="1218517171">
    <w:abstractNumId w:val="33"/>
  </w:num>
  <w:num w:numId="36" w16cid:durableId="1406415193">
    <w:abstractNumId w:val="4"/>
  </w:num>
  <w:num w:numId="37" w16cid:durableId="832718118">
    <w:abstractNumId w:val="26"/>
  </w:num>
  <w:num w:numId="38" w16cid:durableId="682166927">
    <w:abstractNumId w:val="28"/>
  </w:num>
  <w:num w:numId="39" w16cid:durableId="403335663">
    <w:abstractNumId w:val="27"/>
  </w:num>
  <w:num w:numId="40" w16cid:durableId="213738610">
    <w:abstractNumId w:val="6"/>
  </w:num>
  <w:num w:numId="41" w16cid:durableId="1225334911">
    <w:abstractNumId w:val="14"/>
  </w:num>
  <w:num w:numId="42" w16cid:durableId="122016946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6479"/>
    <w:rsid w:val="000271F2"/>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8DA"/>
    <w:rsid w:val="00041918"/>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8B3"/>
    <w:rsid w:val="00094BA5"/>
    <w:rsid w:val="00094EF5"/>
    <w:rsid w:val="00094FEE"/>
    <w:rsid w:val="00095E57"/>
    <w:rsid w:val="00096225"/>
    <w:rsid w:val="000967BE"/>
    <w:rsid w:val="00096895"/>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60D"/>
    <w:rsid w:val="001A18B5"/>
    <w:rsid w:val="001A1A2A"/>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520D"/>
    <w:rsid w:val="0025520F"/>
    <w:rsid w:val="00255269"/>
    <w:rsid w:val="00255583"/>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1CE8"/>
    <w:rsid w:val="0027220B"/>
    <w:rsid w:val="00272364"/>
    <w:rsid w:val="002725B0"/>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E0B"/>
    <w:rsid w:val="00322120"/>
    <w:rsid w:val="00322382"/>
    <w:rsid w:val="003224DF"/>
    <w:rsid w:val="003226FB"/>
    <w:rsid w:val="00322A88"/>
    <w:rsid w:val="0032340B"/>
    <w:rsid w:val="0032376E"/>
    <w:rsid w:val="00323BF8"/>
    <w:rsid w:val="003241C0"/>
    <w:rsid w:val="0032432D"/>
    <w:rsid w:val="003244F5"/>
    <w:rsid w:val="003248D7"/>
    <w:rsid w:val="00324C2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333A"/>
    <w:rsid w:val="003434FF"/>
    <w:rsid w:val="00343560"/>
    <w:rsid w:val="003441D8"/>
    <w:rsid w:val="0034445A"/>
    <w:rsid w:val="00344C2E"/>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5C64"/>
    <w:rsid w:val="00395D27"/>
    <w:rsid w:val="0039601F"/>
    <w:rsid w:val="003960FC"/>
    <w:rsid w:val="00396117"/>
    <w:rsid w:val="00396196"/>
    <w:rsid w:val="0039625F"/>
    <w:rsid w:val="00396490"/>
    <w:rsid w:val="00396872"/>
    <w:rsid w:val="00396888"/>
    <w:rsid w:val="00396940"/>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71D0"/>
    <w:rsid w:val="003F78A4"/>
    <w:rsid w:val="003F7B15"/>
    <w:rsid w:val="003F7C42"/>
    <w:rsid w:val="00400196"/>
    <w:rsid w:val="004005A1"/>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2A"/>
    <w:rsid w:val="0042407E"/>
    <w:rsid w:val="00424091"/>
    <w:rsid w:val="00424170"/>
    <w:rsid w:val="004241D3"/>
    <w:rsid w:val="004242D4"/>
    <w:rsid w:val="00424D5F"/>
    <w:rsid w:val="00424FB5"/>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706"/>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0E5E"/>
    <w:rsid w:val="006714F8"/>
    <w:rsid w:val="00671921"/>
    <w:rsid w:val="00671F68"/>
    <w:rsid w:val="0067279D"/>
    <w:rsid w:val="006728DC"/>
    <w:rsid w:val="00672C53"/>
    <w:rsid w:val="00672D88"/>
    <w:rsid w:val="00672F55"/>
    <w:rsid w:val="00673283"/>
    <w:rsid w:val="006734CC"/>
    <w:rsid w:val="00673AB8"/>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6FF"/>
    <w:rsid w:val="006B51B9"/>
    <w:rsid w:val="006B53E2"/>
    <w:rsid w:val="006B56EA"/>
    <w:rsid w:val="006B5C41"/>
    <w:rsid w:val="006B5CAA"/>
    <w:rsid w:val="006B5CD5"/>
    <w:rsid w:val="006B6E05"/>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713"/>
    <w:rsid w:val="006E4755"/>
    <w:rsid w:val="006E48DA"/>
    <w:rsid w:val="006E4CC8"/>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5E6B"/>
    <w:rsid w:val="007A5FEE"/>
    <w:rsid w:val="007A6158"/>
    <w:rsid w:val="007A64EE"/>
    <w:rsid w:val="007A6688"/>
    <w:rsid w:val="007A66A0"/>
    <w:rsid w:val="007A66D9"/>
    <w:rsid w:val="007A7645"/>
    <w:rsid w:val="007A7A79"/>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B89"/>
    <w:rsid w:val="008A5C9F"/>
    <w:rsid w:val="008A5D7A"/>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D8C"/>
    <w:rsid w:val="008D3FD6"/>
    <w:rsid w:val="008D40E6"/>
    <w:rsid w:val="008D41DC"/>
    <w:rsid w:val="008D4224"/>
    <w:rsid w:val="008D42A9"/>
    <w:rsid w:val="008D42D2"/>
    <w:rsid w:val="008D4419"/>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707"/>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2C9"/>
    <w:rsid w:val="009B657C"/>
    <w:rsid w:val="009B661D"/>
    <w:rsid w:val="009B6C2A"/>
    <w:rsid w:val="009B72F9"/>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61A"/>
    <w:rsid w:val="009E172A"/>
    <w:rsid w:val="009E1C4F"/>
    <w:rsid w:val="009E1D4A"/>
    <w:rsid w:val="009E1DE1"/>
    <w:rsid w:val="009E31B7"/>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7769"/>
    <w:rsid w:val="00AF79D5"/>
    <w:rsid w:val="00AF7A95"/>
    <w:rsid w:val="00AF7B2A"/>
    <w:rsid w:val="00AF7FAA"/>
    <w:rsid w:val="00AF7FC9"/>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DBD"/>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DF"/>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D71"/>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F34"/>
    <w:rsid w:val="00D040BB"/>
    <w:rsid w:val="00D0413E"/>
    <w:rsid w:val="00D048B4"/>
    <w:rsid w:val="00D048C4"/>
    <w:rsid w:val="00D04AFA"/>
    <w:rsid w:val="00D04DBD"/>
    <w:rsid w:val="00D0512B"/>
    <w:rsid w:val="00D0551B"/>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280"/>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2F1"/>
    <w:rsid w:val="00F67750"/>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18844</TotalTime>
  <Pages>11</Pages>
  <Words>5118</Words>
  <Characters>27226</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2308</cp:revision>
  <cp:lastPrinted>2022-09-30T11:23:00Z</cp:lastPrinted>
  <dcterms:created xsi:type="dcterms:W3CDTF">2022-08-12T14:20:00Z</dcterms:created>
  <dcterms:modified xsi:type="dcterms:W3CDTF">2023-11-03T16:30:00Z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